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E" w:rsidRPr="009F0429" w:rsidRDefault="006536E9" w:rsidP="00B7716E">
      <w:pPr>
        <w:ind w:right="143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7716E" w:rsidRPr="00187C0A" w:rsidRDefault="006536E9" w:rsidP="00B7716E">
      <w:pPr>
        <w:ind w:left="855" w:right="715" w:hanging="15"/>
        <w:jc w:val="both"/>
        <w:rPr>
          <w:sz w:val="18"/>
          <w:szCs w:val="18"/>
        </w:rPr>
      </w:pPr>
      <w:r>
        <w:rPr>
          <w:sz w:val="28"/>
          <w:szCs w:val="28"/>
        </w:rPr>
        <w:t>По результатам</w:t>
      </w:r>
      <w:r w:rsidR="00B7716E" w:rsidRPr="00554A0A">
        <w:rPr>
          <w:sz w:val="28"/>
          <w:szCs w:val="28"/>
        </w:rPr>
        <w:t xml:space="preserve"> </w:t>
      </w:r>
      <w:r w:rsidR="00B7716E" w:rsidRPr="00554A0A">
        <w:rPr>
          <w:bCs/>
          <w:color w:val="000000"/>
          <w:sz w:val="28"/>
          <w:szCs w:val="28"/>
        </w:rPr>
        <w:t xml:space="preserve">«Аудит эффективности организации предоставления и использования бюджетных средств, направляемых на обеспечение </w:t>
      </w:r>
      <w:r w:rsidR="00B7716E" w:rsidRPr="00554A0A">
        <w:rPr>
          <w:sz w:val="28"/>
          <w:szCs w:val="28"/>
        </w:rPr>
        <w:t>дошкольного образования на территории Брянской области</w:t>
      </w:r>
      <w:r w:rsidR="00B7716E" w:rsidRPr="00554A0A">
        <w:rPr>
          <w:bCs/>
          <w:color w:val="000000"/>
          <w:sz w:val="28"/>
          <w:szCs w:val="28"/>
        </w:rPr>
        <w:t>»</w:t>
      </w:r>
      <w:r w:rsidR="006B4D34">
        <w:rPr>
          <w:bCs/>
          <w:color w:val="000000"/>
          <w:sz w:val="28"/>
          <w:szCs w:val="28"/>
        </w:rPr>
        <w:t xml:space="preserve"> </w:t>
      </w:r>
    </w:p>
    <w:p w:rsidR="006536E9" w:rsidRDefault="006536E9" w:rsidP="00187C0A">
      <w:pPr>
        <w:ind w:left="855" w:right="715" w:hanging="15"/>
        <w:jc w:val="both"/>
        <w:rPr>
          <w:sz w:val="28"/>
          <w:szCs w:val="28"/>
        </w:rPr>
      </w:pPr>
    </w:p>
    <w:p w:rsidR="00B7716E" w:rsidRPr="008A4C86" w:rsidRDefault="00B7716E" w:rsidP="00B7716E">
      <w:pPr>
        <w:spacing w:before="120"/>
        <w:ind w:firstLine="720"/>
        <w:jc w:val="both"/>
        <w:outlineLvl w:val="0"/>
        <w:rPr>
          <w:b/>
          <w:sz w:val="28"/>
          <w:szCs w:val="28"/>
        </w:rPr>
      </w:pPr>
      <w:r w:rsidRPr="008A4C86">
        <w:rPr>
          <w:b/>
          <w:sz w:val="28"/>
          <w:szCs w:val="28"/>
        </w:rPr>
        <w:t>1.Основание для проведения контрольного мероприятия:</w:t>
      </w:r>
    </w:p>
    <w:p w:rsidR="00B7716E" w:rsidRPr="008A4C86" w:rsidRDefault="00B7716E" w:rsidP="00B7716E">
      <w:pPr>
        <w:ind w:firstLine="709"/>
        <w:jc w:val="both"/>
        <w:rPr>
          <w:sz w:val="28"/>
          <w:szCs w:val="28"/>
        </w:rPr>
      </w:pPr>
      <w:r w:rsidRPr="008A4C86">
        <w:rPr>
          <w:sz w:val="28"/>
          <w:szCs w:val="28"/>
        </w:rPr>
        <w:t>пункт 2.</w:t>
      </w:r>
      <w:r w:rsidR="008A4C86" w:rsidRPr="008A4C86">
        <w:rPr>
          <w:sz w:val="28"/>
          <w:szCs w:val="28"/>
        </w:rPr>
        <w:t>5</w:t>
      </w:r>
      <w:r w:rsidRPr="008A4C86">
        <w:rPr>
          <w:sz w:val="28"/>
          <w:szCs w:val="28"/>
        </w:rPr>
        <w:t xml:space="preserve"> плана работы Контрольно-счетной палаты </w:t>
      </w:r>
      <w:r w:rsidR="008A4C86" w:rsidRPr="008A4C86">
        <w:rPr>
          <w:sz w:val="28"/>
          <w:szCs w:val="28"/>
        </w:rPr>
        <w:t>Новозыбковского района</w:t>
      </w:r>
      <w:r w:rsidRPr="008A4C86">
        <w:rPr>
          <w:sz w:val="28"/>
          <w:szCs w:val="28"/>
        </w:rPr>
        <w:t xml:space="preserve"> на 2014 год, </w:t>
      </w:r>
      <w:r w:rsidR="008A4C86" w:rsidRPr="008A4C86">
        <w:rPr>
          <w:sz w:val="28"/>
          <w:szCs w:val="28"/>
        </w:rPr>
        <w:t xml:space="preserve">решение о проведении параллельного контрольного мероприятия Контрольно-счетной палаты Брянской области и Контрольно-счетной палаты Новозыбковского района </w:t>
      </w:r>
      <w:r w:rsidRPr="008A4C86">
        <w:rPr>
          <w:sz w:val="28"/>
          <w:szCs w:val="28"/>
        </w:rPr>
        <w:t>от 1</w:t>
      </w:r>
      <w:r w:rsidR="008A4C86" w:rsidRPr="008A4C86">
        <w:rPr>
          <w:sz w:val="28"/>
          <w:szCs w:val="28"/>
        </w:rPr>
        <w:t>6</w:t>
      </w:r>
      <w:r w:rsidRPr="008A4C86">
        <w:rPr>
          <w:sz w:val="28"/>
          <w:szCs w:val="28"/>
        </w:rPr>
        <w:t>.</w:t>
      </w:r>
      <w:r w:rsidR="008A4C86" w:rsidRPr="008A4C86">
        <w:rPr>
          <w:sz w:val="28"/>
          <w:szCs w:val="28"/>
        </w:rPr>
        <w:t>04</w:t>
      </w:r>
      <w:r w:rsidRPr="008A4C86">
        <w:rPr>
          <w:sz w:val="28"/>
          <w:szCs w:val="28"/>
        </w:rPr>
        <w:t>.201</w:t>
      </w:r>
      <w:r w:rsidR="008A4C86" w:rsidRPr="008A4C86">
        <w:rPr>
          <w:sz w:val="28"/>
          <w:szCs w:val="28"/>
        </w:rPr>
        <w:t>4</w:t>
      </w:r>
      <w:r w:rsidRPr="008A4C86">
        <w:rPr>
          <w:sz w:val="28"/>
          <w:szCs w:val="28"/>
        </w:rPr>
        <w:t xml:space="preserve"> </w:t>
      </w:r>
      <w:r w:rsidR="008A4C86" w:rsidRPr="008A4C86">
        <w:rPr>
          <w:sz w:val="28"/>
          <w:szCs w:val="28"/>
        </w:rPr>
        <w:t>г</w:t>
      </w:r>
      <w:r w:rsidRPr="008A4C86">
        <w:rPr>
          <w:sz w:val="28"/>
          <w:szCs w:val="28"/>
        </w:rPr>
        <w:t xml:space="preserve">ода. </w:t>
      </w:r>
    </w:p>
    <w:p w:rsidR="00B7716E" w:rsidRPr="008A4C86" w:rsidRDefault="00B7716E" w:rsidP="00B7716E">
      <w:pPr>
        <w:pStyle w:val="a3"/>
        <w:tabs>
          <w:tab w:val="left" w:pos="935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8A4C86">
        <w:rPr>
          <w:b/>
          <w:sz w:val="28"/>
          <w:szCs w:val="28"/>
        </w:rPr>
        <w:t xml:space="preserve">2. Предмет контрольного мероприятия: </w:t>
      </w:r>
      <w:r w:rsidRPr="008A4C86">
        <w:rPr>
          <w:sz w:val="28"/>
          <w:szCs w:val="28"/>
        </w:rPr>
        <w:t>Нормативные и иные документы, регламентирующие организацию предоставления</w:t>
      </w:r>
      <w:r w:rsidRPr="008A4C86">
        <w:rPr>
          <w:b/>
          <w:sz w:val="28"/>
          <w:szCs w:val="28"/>
        </w:rPr>
        <w:t xml:space="preserve"> </w:t>
      </w:r>
      <w:r w:rsidRPr="008A4C86">
        <w:rPr>
          <w:sz w:val="28"/>
          <w:szCs w:val="28"/>
        </w:rPr>
        <w:t xml:space="preserve">дошкольного образования на территории </w:t>
      </w:r>
      <w:r w:rsidR="008A4C86" w:rsidRPr="008A4C86">
        <w:rPr>
          <w:sz w:val="28"/>
          <w:szCs w:val="28"/>
        </w:rPr>
        <w:t>Новозыбковского района</w:t>
      </w:r>
      <w:r w:rsidRPr="008A4C86">
        <w:rPr>
          <w:sz w:val="28"/>
          <w:szCs w:val="28"/>
        </w:rPr>
        <w:t xml:space="preserve">, планирование и использование средств бюджетов, выделенных на финансирование дошкольного образования, эффективность использования бюджетных средств, имущества и материальных ценностей на территории </w:t>
      </w:r>
      <w:r w:rsidR="008A4C86" w:rsidRPr="008A4C86">
        <w:rPr>
          <w:sz w:val="28"/>
          <w:szCs w:val="28"/>
        </w:rPr>
        <w:t>Новозыбковского</w:t>
      </w:r>
      <w:r w:rsidRPr="008A4C86">
        <w:rPr>
          <w:sz w:val="28"/>
          <w:szCs w:val="28"/>
        </w:rPr>
        <w:t xml:space="preserve"> района.</w:t>
      </w:r>
    </w:p>
    <w:p w:rsidR="00B7716E" w:rsidRPr="00EB61C8" w:rsidRDefault="00B7716E" w:rsidP="00B7716E">
      <w:pPr>
        <w:pStyle w:val="a3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EB61C8">
        <w:rPr>
          <w:b/>
          <w:sz w:val="28"/>
          <w:szCs w:val="28"/>
        </w:rPr>
        <w:t>3. Проверяемый период деятельности:</w:t>
      </w:r>
      <w:r w:rsidRPr="00EB61C8">
        <w:rPr>
          <w:sz w:val="28"/>
          <w:szCs w:val="28"/>
        </w:rPr>
        <w:t xml:space="preserve">  </w:t>
      </w:r>
    </w:p>
    <w:p w:rsidR="00B7716E" w:rsidRPr="00EB61C8" w:rsidRDefault="00B7716E" w:rsidP="00B7716E">
      <w:pPr>
        <w:pStyle w:val="a3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EB61C8">
        <w:rPr>
          <w:sz w:val="28"/>
          <w:szCs w:val="28"/>
        </w:rPr>
        <w:t>для вопросов, относящихся к финансовому аудиту: 2012-2013 годы;</w:t>
      </w:r>
    </w:p>
    <w:p w:rsidR="00B7716E" w:rsidRPr="00EB61C8" w:rsidRDefault="00B7716E" w:rsidP="00B7716E">
      <w:pPr>
        <w:pStyle w:val="a3"/>
        <w:spacing w:before="0" w:beforeAutospacing="0" w:after="120" w:afterAutospacing="0"/>
        <w:ind w:right="1" w:firstLine="709"/>
        <w:jc w:val="both"/>
        <w:rPr>
          <w:sz w:val="28"/>
          <w:szCs w:val="28"/>
        </w:rPr>
      </w:pPr>
      <w:r w:rsidRPr="00EB61C8">
        <w:rPr>
          <w:sz w:val="28"/>
          <w:szCs w:val="28"/>
        </w:rPr>
        <w:t>для вопросов аналитического характера: 2009-2013 годы.</w:t>
      </w:r>
    </w:p>
    <w:p w:rsidR="00B7716E" w:rsidRPr="00EB61C8" w:rsidRDefault="00B7716E" w:rsidP="00B7716E">
      <w:pPr>
        <w:ind w:firstLine="741"/>
        <w:jc w:val="both"/>
        <w:rPr>
          <w:sz w:val="28"/>
          <w:szCs w:val="28"/>
        </w:rPr>
      </w:pPr>
      <w:r w:rsidRPr="00EB61C8">
        <w:rPr>
          <w:b/>
          <w:sz w:val="28"/>
          <w:szCs w:val="28"/>
        </w:rPr>
        <w:t>4. Срок проверки:</w:t>
      </w:r>
      <w:r w:rsidRPr="00EB61C8">
        <w:rPr>
          <w:sz w:val="28"/>
          <w:szCs w:val="28"/>
        </w:rPr>
        <w:t xml:space="preserve"> с  12 мая  по 20 июня 2013 года.</w:t>
      </w:r>
    </w:p>
    <w:p w:rsidR="00B7716E" w:rsidRPr="00B53FB5" w:rsidRDefault="00B7716E" w:rsidP="00B7716E">
      <w:pPr>
        <w:pStyle w:val="a4"/>
        <w:ind w:firstLine="708"/>
        <w:jc w:val="both"/>
        <w:rPr>
          <w:sz w:val="28"/>
          <w:szCs w:val="28"/>
        </w:rPr>
      </w:pPr>
      <w:r w:rsidRPr="00B53FB5">
        <w:rPr>
          <w:sz w:val="28"/>
          <w:szCs w:val="28"/>
        </w:rPr>
        <w:t xml:space="preserve">По каждому из рассматриваемых критериев (подкритериев) в рамках настоящего контрольного мероприятия, проведенного в отношении организации дошкольного образования на территории </w:t>
      </w:r>
      <w:r w:rsidR="00EB61C8" w:rsidRPr="00B53FB5">
        <w:rPr>
          <w:sz w:val="28"/>
          <w:szCs w:val="28"/>
        </w:rPr>
        <w:t>Новозыбковского</w:t>
      </w:r>
      <w:r w:rsidR="00492581" w:rsidRPr="00B53FB5">
        <w:rPr>
          <w:sz w:val="28"/>
          <w:szCs w:val="28"/>
        </w:rPr>
        <w:t xml:space="preserve"> </w:t>
      </w:r>
      <w:r w:rsidRPr="00B53FB5">
        <w:rPr>
          <w:sz w:val="28"/>
          <w:szCs w:val="28"/>
        </w:rPr>
        <w:t>района, дана оценка соответствия фактических данных, установленному критерию (подкритерию). Оценка имеет 3  варианта ответа:</w:t>
      </w:r>
    </w:p>
    <w:p w:rsidR="00B7716E" w:rsidRPr="00B53FB5" w:rsidRDefault="00B7716E" w:rsidP="00B7716E">
      <w:pPr>
        <w:pStyle w:val="a4"/>
        <w:ind w:firstLine="708"/>
        <w:jc w:val="both"/>
        <w:rPr>
          <w:sz w:val="28"/>
          <w:szCs w:val="28"/>
        </w:rPr>
      </w:pPr>
      <w:r w:rsidRPr="00B53FB5">
        <w:rPr>
          <w:sz w:val="28"/>
          <w:szCs w:val="28"/>
        </w:rPr>
        <w:t>- да (соответствует);</w:t>
      </w:r>
    </w:p>
    <w:p w:rsidR="00B7716E" w:rsidRPr="00B53FB5" w:rsidRDefault="00B7716E" w:rsidP="00B7716E">
      <w:pPr>
        <w:pStyle w:val="a4"/>
        <w:ind w:firstLine="708"/>
        <w:jc w:val="both"/>
        <w:rPr>
          <w:sz w:val="28"/>
          <w:szCs w:val="28"/>
        </w:rPr>
      </w:pPr>
      <w:r w:rsidRPr="00B53FB5">
        <w:rPr>
          <w:sz w:val="28"/>
          <w:szCs w:val="28"/>
        </w:rPr>
        <w:t>- не в полной мере (соответствует не в полной мере);</w:t>
      </w:r>
    </w:p>
    <w:p w:rsidR="00B7716E" w:rsidRPr="00B53FB5" w:rsidRDefault="00B7716E" w:rsidP="00B7716E">
      <w:pPr>
        <w:pStyle w:val="a4"/>
        <w:ind w:firstLine="708"/>
        <w:jc w:val="both"/>
        <w:rPr>
          <w:sz w:val="28"/>
          <w:szCs w:val="28"/>
        </w:rPr>
      </w:pPr>
      <w:r w:rsidRPr="00B53FB5">
        <w:rPr>
          <w:sz w:val="28"/>
          <w:szCs w:val="28"/>
        </w:rPr>
        <w:t xml:space="preserve">- нет (не соответствует). </w:t>
      </w:r>
    </w:p>
    <w:p w:rsidR="00B7716E" w:rsidRPr="006B4D34" w:rsidRDefault="00B7716E" w:rsidP="00B7716E">
      <w:pPr>
        <w:pStyle w:val="a3"/>
        <w:spacing w:before="0" w:beforeAutospacing="0" w:after="0" w:afterAutospacing="0"/>
        <w:ind w:right="1"/>
        <w:jc w:val="both"/>
        <w:rPr>
          <w:sz w:val="28"/>
          <w:szCs w:val="28"/>
          <w:highlight w:val="yellow"/>
        </w:rPr>
      </w:pPr>
    </w:p>
    <w:p w:rsidR="00B7716E" w:rsidRPr="00187C0A" w:rsidRDefault="00B7716E" w:rsidP="00B7716E">
      <w:pPr>
        <w:jc w:val="both"/>
        <w:rPr>
          <w:sz w:val="18"/>
          <w:szCs w:val="18"/>
          <w:highlight w:val="yellow"/>
        </w:rPr>
      </w:pPr>
    </w:p>
    <w:p w:rsidR="00B7716E" w:rsidRPr="001776DC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b/>
          <w:color w:val="000000"/>
        </w:rPr>
      </w:pPr>
      <w:r w:rsidRPr="001776DC">
        <w:rPr>
          <w:b/>
          <w:sz w:val="28"/>
          <w:szCs w:val="28"/>
        </w:rPr>
        <w:t xml:space="preserve">Цель 1: </w:t>
      </w:r>
      <w:r w:rsidRPr="001776DC">
        <w:rPr>
          <w:b/>
          <w:color w:val="000000"/>
          <w:sz w:val="28"/>
          <w:szCs w:val="28"/>
        </w:rPr>
        <w:t xml:space="preserve">Определить, обеспечена ли эффективная организация исполнения полномочий соответствующих органов власти в области дошкольного образования.  </w:t>
      </w:r>
    </w:p>
    <w:p w:rsidR="00B7716E" w:rsidRPr="001776DC" w:rsidRDefault="00B7716E" w:rsidP="00B7716E">
      <w:pPr>
        <w:ind w:firstLine="708"/>
        <w:jc w:val="both"/>
        <w:rPr>
          <w:i/>
          <w:sz w:val="28"/>
          <w:szCs w:val="28"/>
        </w:rPr>
      </w:pPr>
      <w:r w:rsidRPr="001776DC">
        <w:rPr>
          <w:i/>
          <w:sz w:val="28"/>
          <w:szCs w:val="28"/>
        </w:rPr>
        <w:t>Нормативная правовая база содержит четко сформулированные цели, задачи и направления деятельности в сфере дошкольного образования.</w:t>
      </w:r>
    </w:p>
    <w:p w:rsidR="00B7716E" w:rsidRPr="00E0611E" w:rsidRDefault="00B7716E" w:rsidP="00B7716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0611E">
        <w:rPr>
          <w:rFonts w:eastAsiaTheme="minorHAnsi"/>
          <w:bCs/>
          <w:sz w:val="28"/>
          <w:szCs w:val="28"/>
          <w:lang w:eastAsia="en-US"/>
        </w:rPr>
        <w:t>В соответствии с Федеральными законами «</w:t>
      </w:r>
      <w:hyperlink r:id="rId8" w:history="1">
        <w:r w:rsidRPr="00E0611E">
          <w:rPr>
            <w:rFonts w:eastAsiaTheme="minorHAnsi"/>
            <w:bCs/>
            <w:sz w:val="28"/>
            <w:szCs w:val="28"/>
            <w:lang w:eastAsia="en-US"/>
          </w:rPr>
          <w:t>Об общих принципах организации</w:t>
        </w:r>
      </w:hyperlink>
      <w:r w:rsidRPr="00E0611E">
        <w:rPr>
          <w:rFonts w:eastAsiaTheme="minorHAnsi"/>
          <w:bCs/>
          <w:sz w:val="28"/>
          <w:szCs w:val="28"/>
          <w:lang w:eastAsia="en-US"/>
        </w:rPr>
        <w:t xml:space="preserve"> законодательных (представительных) и исполнительных органов государственной власти субъектов Российской Федерации» и «</w:t>
      </w:r>
      <w:hyperlink r:id="rId9" w:history="1">
        <w:r w:rsidRPr="00E0611E">
          <w:rPr>
            <w:rFonts w:eastAsiaTheme="minorHAnsi"/>
            <w:bCs/>
            <w:sz w:val="28"/>
            <w:szCs w:val="28"/>
            <w:lang w:eastAsia="en-US"/>
          </w:rPr>
          <w:t>Об общих принципах организации</w:t>
        </w:r>
      </w:hyperlink>
      <w:r w:rsidRPr="00E0611E">
        <w:rPr>
          <w:rFonts w:eastAsiaTheme="minorHAnsi"/>
          <w:bCs/>
          <w:sz w:val="28"/>
          <w:szCs w:val="28"/>
          <w:lang w:eastAsia="en-US"/>
        </w:rPr>
        <w:t xml:space="preserve"> местного самоуправления в Российской Федерации» организация и обеспечение предоставления дошкольного образования отнесены </w:t>
      </w:r>
      <w:r w:rsidRPr="00E0611E">
        <w:rPr>
          <w:rFonts w:eastAsiaTheme="minorHAnsi"/>
          <w:bCs/>
          <w:sz w:val="28"/>
          <w:szCs w:val="28"/>
          <w:lang w:eastAsia="en-US"/>
        </w:rPr>
        <w:lastRenderedPageBreak/>
        <w:t>к полномочиям органов государственной власти субъектов Российской Федерации и органов местного самоуправления и осуществляются ими самостоятельно за счет соответствующих бюджетов.</w:t>
      </w:r>
    </w:p>
    <w:p w:rsidR="00B7716E" w:rsidRPr="00E0611E" w:rsidRDefault="00B7716E" w:rsidP="00B771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611E">
        <w:rPr>
          <w:rFonts w:eastAsiaTheme="minorHAnsi"/>
          <w:sz w:val="28"/>
          <w:szCs w:val="28"/>
          <w:lang w:eastAsia="en-US"/>
        </w:rPr>
        <w:t>Так организация предоставления общедоступного бесплатного дошкольного образования на территории муниципального района является расходным полномочием муниципального уровня.</w:t>
      </w:r>
    </w:p>
    <w:p w:rsidR="00B7716E" w:rsidRPr="00E0611E" w:rsidRDefault="00B7716E" w:rsidP="00B771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611E">
        <w:rPr>
          <w:sz w:val="28"/>
          <w:szCs w:val="28"/>
        </w:rPr>
        <w:t>Закон Российской Федерации «Об образовании» от 10.07.1997 года № 3266-1 утратил силу с 1 января 2013 года в связи с вступлением в силу Федерального закона «Об образовании в Российской Федерации» от 29.12.2012 года № 273-ФЗ.</w:t>
      </w:r>
    </w:p>
    <w:p w:rsidR="00B7716E" w:rsidRPr="00E0611E" w:rsidRDefault="00B7716E" w:rsidP="00B771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611E">
        <w:rPr>
          <w:rFonts w:eastAsiaTheme="minorHAnsi"/>
          <w:sz w:val="28"/>
          <w:szCs w:val="28"/>
          <w:lang w:eastAsia="en-US"/>
        </w:rPr>
        <w:t xml:space="preserve">С 1 января 2014 года вступили в силу </w:t>
      </w:r>
      <w:hyperlink r:id="rId10" w:history="1">
        <w:r w:rsidRPr="00E0611E">
          <w:rPr>
            <w:rFonts w:eastAsiaTheme="minorHAnsi"/>
            <w:sz w:val="28"/>
            <w:szCs w:val="28"/>
            <w:lang w:eastAsia="en-US"/>
          </w:rPr>
          <w:t>пункт 3 части 1 статьи 8</w:t>
        </w:r>
      </w:hyperlink>
      <w:r w:rsidRPr="00E0611E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E0611E">
          <w:rPr>
            <w:rFonts w:eastAsiaTheme="minorHAnsi"/>
            <w:sz w:val="28"/>
            <w:szCs w:val="28"/>
            <w:lang w:eastAsia="en-US"/>
          </w:rPr>
          <w:t>пункт 1 части 1 статьи 9</w:t>
        </w:r>
      </w:hyperlink>
      <w:r w:rsidRPr="00E0611E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E0611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0611E">
        <w:rPr>
          <w:rFonts w:eastAsiaTheme="minorHAnsi"/>
          <w:sz w:val="28"/>
          <w:szCs w:val="28"/>
          <w:lang w:eastAsia="en-US"/>
        </w:rPr>
        <w:t xml:space="preserve"> № 273-ФЗ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иных образовательных организациях и организации его предоставления. 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 </w:t>
      </w:r>
      <w:hyperlink r:id="rId13" w:history="1">
        <w:r w:rsidRPr="00E0611E">
          <w:rPr>
            <w:rFonts w:eastAsiaTheme="minorHAnsi"/>
            <w:sz w:val="28"/>
            <w:szCs w:val="28"/>
            <w:lang w:eastAsia="en-US"/>
          </w:rPr>
          <w:t>(п. 3, ч. 1, ст. 8)</w:t>
        </w:r>
      </w:hyperlink>
      <w:r w:rsidRPr="00E0611E">
        <w:rPr>
          <w:rFonts w:eastAsiaTheme="minorHAnsi"/>
          <w:sz w:val="28"/>
          <w:szCs w:val="28"/>
          <w:lang w:eastAsia="en-US"/>
        </w:rPr>
        <w:t xml:space="preserve">. Иные расходы на организацию предоставления дошкольного образования в муниципальных образовательных учреждениях (в том числе в части расходов на содержание зданий и приобретение коммунальных услуг) отнесены к муниципальным полномочиям и осуществляются за счет бюджетов муниципальных образований </w:t>
      </w:r>
      <w:hyperlink r:id="rId14" w:history="1">
        <w:r w:rsidRPr="00E0611E">
          <w:rPr>
            <w:rFonts w:eastAsiaTheme="minorHAnsi"/>
            <w:sz w:val="28"/>
            <w:szCs w:val="28"/>
            <w:lang w:eastAsia="en-US"/>
          </w:rPr>
          <w:t>(п. 1, ч. 1, ст. 9)</w:t>
        </w:r>
      </w:hyperlink>
      <w:r w:rsidRPr="00E0611E">
        <w:rPr>
          <w:rFonts w:eastAsiaTheme="minorHAnsi"/>
          <w:sz w:val="28"/>
          <w:szCs w:val="28"/>
          <w:lang w:eastAsia="en-US"/>
        </w:rPr>
        <w:t>.</w:t>
      </w:r>
    </w:p>
    <w:p w:rsidR="00B7716E" w:rsidRPr="00E0611E" w:rsidRDefault="00B7716E" w:rsidP="00B771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611E">
        <w:rPr>
          <w:sz w:val="28"/>
          <w:szCs w:val="28"/>
        </w:rPr>
        <w:t>Компетенция образовательных учреждений заключается в самостоятельности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типовым положением об образовательном учреждении соответствующих типа и вида и уставом образовательного учреждения.</w:t>
      </w:r>
    </w:p>
    <w:p w:rsidR="00B7716E" w:rsidRPr="00E0611E" w:rsidRDefault="00B7716E" w:rsidP="00B771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611E">
        <w:rPr>
          <w:rFonts w:eastAsiaTheme="minorHAnsi"/>
          <w:sz w:val="28"/>
          <w:szCs w:val="28"/>
          <w:lang w:eastAsia="en-US"/>
        </w:rPr>
        <w:t xml:space="preserve">Правовые, организационные и экономические особенности функционирования системы образования в Брянской области, полномочия органов государственной власти Брянской области в сфере образования, меры социальной поддержки педагогических работников системы образования </w:t>
      </w:r>
      <w:r w:rsidRPr="00E0611E">
        <w:rPr>
          <w:rFonts w:eastAsiaTheme="minorHAnsi"/>
          <w:sz w:val="28"/>
          <w:szCs w:val="28"/>
          <w:lang w:eastAsia="en-US"/>
        </w:rPr>
        <w:lastRenderedPageBreak/>
        <w:t>Брянской области, основные принципы развития системы образования Брянской области, установлены:</w:t>
      </w:r>
    </w:p>
    <w:p w:rsidR="00B7716E" w:rsidRPr="00E0611E" w:rsidRDefault="00B7716E" w:rsidP="00B77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11E">
        <w:rPr>
          <w:rFonts w:eastAsiaTheme="minorHAnsi"/>
          <w:sz w:val="28"/>
          <w:szCs w:val="28"/>
          <w:lang w:eastAsia="en-US"/>
        </w:rPr>
        <w:t xml:space="preserve">до 1 сентября 2013 года – </w:t>
      </w:r>
      <w:r w:rsidRPr="00E0611E">
        <w:rPr>
          <w:sz w:val="28"/>
          <w:szCs w:val="28"/>
        </w:rPr>
        <w:t>законом Брянской области «Об образовании» от 11.04.2008 года № 29-З «Об образовании»;</w:t>
      </w:r>
    </w:p>
    <w:p w:rsidR="00B7716E" w:rsidRPr="00E0611E" w:rsidRDefault="00B7716E" w:rsidP="00B77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11E">
        <w:rPr>
          <w:sz w:val="28"/>
          <w:szCs w:val="28"/>
        </w:rPr>
        <w:t>после 1 сентября 2013 года – законом Брянской области «Об образовании» от 08.08.2013 года № 62-З «Об образовании в Брянской области».</w:t>
      </w:r>
    </w:p>
    <w:p w:rsidR="00B7716E" w:rsidRPr="00E0611E" w:rsidRDefault="00B7716E" w:rsidP="00B7716E">
      <w:pPr>
        <w:ind w:firstLine="708"/>
        <w:jc w:val="both"/>
        <w:rPr>
          <w:sz w:val="28"/>
          <w:szCs w:val="28"/>
        </w:rPr>
      </w:pPr>
      <w:r w:rsidRPr="00E0611E">
        <w:rPr>
          <w:rFonts w:eastAsiaTheme="minorHAnsi"/>
          <w:sz w:val="28"/>
          <w:szCs w:val="28"/>
          <w:lang w:eastAsia="en-US"/>
        </w:rPr>
        <w:t>Законы, принятые на региональном уровне, отображают положения определенные на федеральном уровне.</w:t>
      </w:r>
    </w:p>
    <w:p w:rsidR="00B7716E" w:rsidRPr="00B759B0" w:rsidRDefault="00B7716E" w:rsidP="00B7716E">
      <w:pPr>
        <w:ind w:firstLine="708"/>
        <w:jc w:val="both"/>
        <w:rPr>
          <w:sz w:val="28"/>
          <w:szCs w:val="28"/>
        </w:rPr>
      </w:pPr>
      <w:r w:rsidRPr="00B759B0">
        <w:rPr>
          <w:sz w:val="28"/>
          <w:szCs w:val="28"/>
        </w:rPr>
        <w:t>Полномочия муниципального района по организации предоставления общедоступного бесплатного дошкольного образования закреплены пунктом 11 статьи 9 Устава муниципального района.</w:t>
      </w:r>
    </w:p>
    <w:p w:rsidR="00B7716E" w:rsidRPr="00420303" w:rsidRDefault="001776DC" w:rsidP="00B7716E">
      <w:pPr>
        <w:ind w:firstLine="708"/>
        <w:jc w:val="both"/>
        <w:rPr>
          <w:sz w:val="28"/>
          <w:szCs w:val="28"/>
        </w:rPr>
      </w:pPr>
      <w:r w:rsidRPr="00420303">
        <w:rPr>
          <w:sz w:val="28"/>
          <w:szCs w:val="28"/>
        </w:rPr>
        <w:t xml:space="preserve">Реализация в пределах своей компетенции государственной образовательной политики, обеспечивающей необходимые условия для </w:t>
      </w:r>
      <w:r w:rsidR="00420303" w:rsidRPr="00420303">
        <w:rPr>
          <w:sz w:val="28"/>
          <w:szCs w:val="28"/>
        </w:rPr>
        <w:t xml:space="preserve">реализации конституционного права граждан на образование, с учетом социально-экономических, экологических, культурных, демографических и других особенностей Новозыбковского района является </w:t>
      </w:r>
      <w:r w:rsidR="00B7716E" w:rsidRPr="00420303">
        <w:rPr>
          <w:sz w:val="28"/>
          <w:szCs w:val="28"/>
        </w:rPr>
        <w:t>одной из основных задач отдела образования</w:t>
      </w:r>
      <w:r w:rsidR="00924ED7" w:rsidRPr="00420303">
        <w:rPr>
          <w:sz w:val="28"/>
          <w:szCs w:val="28"/>
        </w:rPr>
        <w:t xml:space="preserve"> района</w:t>
      </w:r>
      <w:r w:rsidR="00B7716E" w:rsidRPr="00420303">
        <w:rPr>
          <w:sz w:val="28"/>
          <w:szCs w:val="28"/>
        </w:rPr>
        <w:t>.</w:t>
      </w:r>
    </w:p>
    <w:p w:rsidR="00B7716E" w:rsidRPr="00B17D22" w:rsidRDefault="00B7716E" w:rsidP="00B7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D22">
        <w:rPr>
          <w:sz w:val="28"/>
          <w:szCs w:val="28"/>
        </w:rPr>
        <w:t xml:space="preserve">Административный регламент  по </w:t>
      </w:r>
      <w:r w:rsidR="00B759B0" w:rsidRPr="00B17D22">
        <w:rPr>
          <w:sz w:val="28"/>
          <w:szCs w:val="28"/>
        </w:rPr>
        <w:t>предоставлению</w:t>
      </w:r>
      <w:r w:rsidRPr="00B17D22">
        <w:rPr>
          <w:sz w:val="28"/>
          <w:szCs w:val="28"/>
        </w:rPr>
        <w:t xml:space="preserve"> муниципальной услуги «</w:t>
      </w:r>
      <w:r w:rsidR="00B759B0" w:rsidRPr="00B17D22">
        <w:rPr>
          <w:sz w:val="28"/>
          <w:szCs w:val="28"/>
        </w:rPr>
        <w:t>Организация п</w:t>
      </w:r>
      <w:r w:rsidRPr="00B17D22">
        <w:rPr>
          <w:sz w:val="28"/>
          <w:szCs w:val="28"/>
        </w:rPr>
        <w:t xml:space="preserve">редоставление бесплатного дошкольного образования муниципальными </w:t>
      </w:r>
      <w:r w:rsidR="00B759B0" w:rsidRPr="00B17D22">
        <w:rPr>
          <w:sz w:val="28"/>
          <w:szCs w:val="28"/>
        </w:rPr>
        <w:t>образовательными учреждениями Новозыбковского района, реализующими основную общеобразовательную программу дошкольного образования</w:t>
      </w:r>
      <w:r w:rsidRPr="00B17D22">
        <w:rPr>
          <w:sz w:val="28"/>
          <w:szCs w:val="28"/>
        </w:rPr>
        <w:t xml:space="preserve">» утвержден постановлением администрации </w:t>
      </w:r>
      <w:r w:rsidR="00B759B0" w:rsidRPr="00B17D22">
        <w:rPr>
          <w:sz w:val="28"/>
          <w:szCs w:val="28"/>
        </w:rPr>
        <w:t>Новозыбковского</w:t>
      </w:r>
      <w:r w:rsidR="00924ED7" w:rsidRPr="00B17D22">
        <w:rPr>
          <w:sz w:val="28"/>
          <w:szCs w:val="28"/>
        </w:rPr>
        <w:t xml:space="preserve"> </w:t>
      </w:r>
      <w:r w:rsidRPr="00B17D22">
        <w:rPr>
          <w:sz w:val="28"/>
          <w:szCs w:val="28"/>
        </w:rPr>
        <w:t>район</w:t>
      </w:r>
      <w:r w:rsidR="00924ED7" w:rsidRPr="00B17D22">
        <w:rPr>
          <w:sz w:val="28"/>
          <w:szCs w:val="28"/>
        </w:rPr>
        <w:t>а от</w:t>
      </w:r>
      <w:r w:rsidR="00B759B0" w:rsidRPr="00B17D22">
        <w:rPr>
          <w:sz w:val="28"/>
          <w:szCs w:val="28"/>
        </w:rPr>
        <w:t xml:space="preserve"> 11 февраля 2013</w:t>
      </w:r>
      <w:r w:rsidR="00924ED7" w:rsidRPr="00B17D22">
        <w:rPr>
          <w:sz w:val="28"/>
          <w:szCs w:val="28"/>
        </w:rPr>
        <w:t xml:space="preserve">  года № </w:t>
      </w:r>
      <w:r w:rsidR="00B759B0" w:rsidRPr="00B17D22">
        <w:rPr>
          <w:sz w:val="28"/>
          <w:szCs w:val="28"/>
        </w:rPr>
        <w:t>46</w:t>
      </w:r>
      <w:r w:rsidRPr="00B17D22">
        <w:rPr>
          <w:sz w:val="28"/>
          <w:szCs w:val="28"/>
        </w:rPr>
        <w:t>.</w:t>
      </w:r>
    </w:p>
    <w:p w:rsidR="00B7716E" w:rsidRPr="00B23CBA" w:rsidRDefault="00B7716E" w:rsidP="00B7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BA">
        <w:rPr>
          <w:sz w:val="28"/>
          <w:szCs w:val="28"/>
        </w:rPr>
        <w:t>Анализ показал, что нормативный документ требует внесения изменений с вступлением в силу Федерального закона «Об образовании в Российской Федерации» от 29.12.2012 года № 273-ФЗ.</w:t>
      </w:r>
    </w:p>
    <w:p w:rsidR="00B7716E" w:rsidRPr="006F50E7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6F50E7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аудита, не в полной мере соответствуют установленному критерию.</w:t>
      </w:r>
    </w:p>
    <w:p w:rsidR="00B7716E" w:rsidRPr="00187C0A" w:rsidRDefault="00B7716E" w:rsidP="00B7716E">
      <w:pPr>
        <w:ind w:firstLine="708"/>
        <w:jc w:val="both"/>
        <w:rPr>
          <w:color w:val="000000"/>
          <w:sz w:val="18"/>
          <w:szCs w:val="18"/>
        </w:rPr>
      </w:pPr>
    </w:p>
    <w:p w:rsidR="00B7716E" w:rsidRPr="002A5AD1" w:rsidRDefault="00B7716E" w:rsidP="00B7716E">
      <w:pPr>
        <w:ind w:firstLine="708"/>
        <w:jc w:val="both"/>
        <w:rPr>
          <w:i/>
          <w:color w:val="000000"/>
          <w:sz w:val="28"/>
          <w:szCs w:val="28"/>
        </w:rPr>
      </w:pPr>
      <w:r w:rsidRPr="002A5AD1">
        <w:rPr>
          <w:i/>
          <w:color w:val="000000"/>
          <w:sz w:val="28"/>
          <w:szCs w:val="28"/>
        </w:rPr>
        <w:t xml:space="preserve">Доклады </w:t>
      </w:r>
      <w:r w:rsidRPr="002A5AD1">
        <w:rPr>
          <w:i/>
          <w:sz w:val="28"/>
          <w:szCs w:val="28"/>
        </w:rPr>
        <w:t xml:space="preserve">глав местных администраций городских округов и муниципальных районов </w:t>
      </w:r>
      <w:r w:rsidRPr="002A5AD1">
        <w:rPr>
          <w:i/>
          <w:color w:val="000000"/>
          <w:sz w:val="28"/>
          <w:szCs w:val="28"/>
        </w:rPr>
        <w:t>высших должностных лиц, муниципальных образований о достигнутых значениях показателей для оценки эффективности деятельности являются одним  из инструментов для выработки и реализации политики и нормативно-правового  регулирования.</w:t>
      </w:r>
    </w:p>
    <w:p w:rsidR="002A5AD1" w:rsidRPr="00E30124" w:rsidRDefault="002A5AD1" w:rsidP="002A5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124">
        <w:rPr>
          <w:sz w:val="28"/>
          <w:szCs w:val="28"/>
        </w:rPr>
        <w:t xml:space="preserve">Указом Президента Российской Федерации от 28.04.2008 года № 607 «Об оценке эффективности деятельности органов местного самоуправления городских округов и муниципальных районов» утвержден </w:t>
      </w:r>
      <w:hyperlink r:id="rId15" w:history="1">
        <w:r w:rsidRPr="00E30124">
          <w:rPr>
            <w:sz w:val="28"/>
            <w:szCs w:val="28"/>
          </w:rPr>
          <w:t>перечень</w:t>
        </w:r>
      </w:hyperlink>
      <w:r w:rsidRPr="00E30124">
        <w:rPr>
          <w:sz w:val="28"/>
          <w:szCs w:val="28"/>
        </w:rPr>
        <w:t xml:space="preserve"> показателей для оценки эффективности деятельности органов местного самоуправления городских округов и муниципальных районов.</w:t>
      </w:r>
    </w:p>
    <w:p w:rsidR="002A5AD1" w:rsidRPr="00E30124" w:rsidRDefault="002A5AD1" w:rsidP="002A5AD1">
      <w:pPr>
        <w:ind w:firstLine="709"/>
        <w:jc w:val="both"/>
        <w:rPr>
          <w:sz w:val="28"/>
          <w:szCs w:val="28"/>
        </w:rPr>
      </w:pPr>
      <w:r w:rsidRPr="00E30124">
        <w:rPr>
          <w:sz w:val="28"/>
          <w:szCs w:val="28"/>
        </w:rPr>
        <w:t>Указом определен Перечень качественных и количественных показателей для оценки эффективности деятельности органов местного самоуправления городских округов и муницип</w:t>
      </w:r>
      <w:r>
        <w:rPr>
          <w:sz w:val="28"/>
          <w:szCs w:val="28"/>
        </w:rPr>
        <w:t>альных районов для каждой сферы</w:t>
      </w:r>
      <w:r w:rsidRPr="00E30124">
        <w:rPr>
          <w:sz w:val="28"/>
          <w:szCs w:val="28"/>
        </w:rPr>
        <w:t xml:space="preserve">. Так, например </w:t>
      </w:r>
      <w:r w:rsidRPr="00E30124">
        <w:rPr>
          <w:sz w:val="28"/>
          <w:szCs w:val="28"/>
        </w:rPr>
        <w:lastRenderedPageBreak/>
        <w:t>показателями для оценки эффективности деятельности органов местного самоуправления муниципальных районов дошкольного образования являлись:</w:t>
      </w:r>
    </w:p>
    <w:p w:rsidR="002A5AD1" w:rsidRPr="00E30124" w:rsidRDefault="002A5AD1" w:rsidP="002A5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124">
        <w:rPr>
          <w:sz w:val="28"/>
          <w:szCs w:val="28"/>
        </w:rPr>
        <w:t>- доля детей в возрасте от трех до семи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 в общей численности детей от трех до семи лет;</w:t>
      </w:r>
    </w:p>
    <w:p w:rsidR="002A5AD1" w:rsidRPr="00E30124" w:rsidRDefault="002A5AD1" w:rsidP="002A5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124">
        <w:rPr>
          <w:sz w:val="28"/>
          <w:szCs w:val="28"/>
        </w:rPr>
        <w:t>- доля детских дошкольных муниципальных учреждений от общего числа организаций, в том числе субъектов малого предпринимательства, оказывающих услуги по содержанию детей в таком учреждении, услуги по дошкольному образованию и получающих средства бюджета городского округа (муниципального района) на оказание таких услуг.</w:t>
      </w:r>
    </w:p>
    <w:p w:rsidR="002A5AD1" w:rsidRPr="00E30124" w:rsidRDefault="002A5AD1" w:rsidP="002A5AD1">
      <w:pPr>
        <w:ind w:firstLine="709"/>
        <w:jc w:val="both"/>
        <w:rPr>
          <w:sz w:val="28"/>
          <w:szCs w:val="28"/>
        </w:rPr>
      </w:pPr>
      <w:r w:rsidRPr="00E30124">
        <w:rPr>
          <w:sz w:val="28"/>
          <w:szCs w:val="28"/>
        </w:rPr>
        <w:t>В редакции от 14.10.2012 года № 1384:</w:t>
      </w:r>
    </w:p>
    <w:p w:rsidR="002A5AD1" w:rsidRPr="00E30124" w:rsidRDefault="002A5AD1" w:rsidP="002A5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124">
        <w:rPr>
          <w:sz w:val="28"/>
          <w:szCs w:val="28"/>
        </w:rPr>
        <w:t>-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B7716E" w:rsidRPr="006B4D34" w:rsidRDefault="00B7716E" w:rsidP="00845A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23CBA">
        <w:rPr>
          <w:sz w:val="28"/>
          <w:szCs w:val="28"/>
        </w:rPr>
        <w:t xml:space="preserve">В ходе контрольного мероприятия проанализированы </w:t>
      </w:r>
      <w:r w:rsidR="00845AD9">
        <w:rPr>
          <w:sz w:val="28"/>
          <w:szCs w:val="28"/>
        </w:rPr>
        <w:t>отчеты</w:t>
      </w:r>
      <w:r w:rsidRPr="00B23CBA">
        <w:rPr>
          <w:sz w:val="28"/>
          <w:szCs w:val="28"/>
        </w:rPr>
        <w:t xml:space="preserve"> </w:t>
      </w:r>
      <w:r w:rsidR="00B23CBA">
        <w:rPr>
          <w:sz w:val="28"/>
          <w:szCs w:val="28"/>
        </w:rPr>
        <w:t xml:space="preserve">главы администрации </w:t>
      </w:r>
      <w:r w:rsidR="00845AD9">
        <w:rPr>
          <w:sz w:val="28"/>
          <w:szCs w:val="28"/>
        </w:rPr>
        <w:t xml:space="preserve">Новозыбковского района. </w:t>
      </w:r>
    </w:p>
    <w:p w:rsidR="00B7716E" w:rsidRPr="006B4D34" w:rsidRDefault="00B7716E" w:rsidP="00B7716E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845AD9">
        <w:rPr>
          <w:color w:val="000000"/>
          <w:sz w:val="28"/>
          <w:szCs w:val="28"/>
        </w:rPr>
        <w:t xml:space="preserve">Контрольно-счетной палатой отмечено, что в </w:t>
      </w:r>
      <w:r w:rsidR="00845AD9" w:rsidRPr="00845AD9">
        <w:rPr>
          <w:color w:val="000000"/>
          <w:sz w:val="28"/>
          <w:szCs w:val="28"/>
        </w:rPr>
        <w:t>отчетах главы администрации отсутствует информация о</w:t>
      </w:r>
      <w:r w:rsidR="00845AD9" w:rsidRPr="00845AD9">
        <w:rPr>
          <w:sz w:val="28"/>
          <w:szCs w:val="28"/>
        </w:rPr>
        <w:t xml:space="preserve"> показателях</w:t>
      </w:r>
      <w:r w:rsidR="00845AD9" w:rsidRPr="00E30124">
        <w:rPr>
          <w:sz w:val="28"/>
          <w:szCs w:val="28"/>
        </w:rPr>
        <w:t xml:space="preserve"> оценки эффективности деятельности органов местного самоуправления </w:t>
      </w:r>
      <w:r w:rsidR="00845AD9">
        <w:rPr>
          <w:sz w:val="28"/>
          <w:szCs w:val="28"/>
        </w:rPr>
        <w:t>в сфере</w:t>
      </w:r>
      <w:r w:rsidR="00845AD9" w:rsidRPr="00E30124">
        <w:rPr>
          <w:sz w:val="28"/>
          <w:szCs w:val="28"/>
        </w:rPr>
        <w:t xml:space="preserve"> дошкольного образования</w:t>
      </w:r>
      <w:r w:rsidR="00845AD9">
        <w:rPr>
          <w:sz w:val="28"/>
          <w:szCs w:val="28"/>
        </w:rPr>
        <w:t xml:space="preserve">.   </w:t>
      </w:r>
      <w:r w:rsidRPr="006B4D34">
        <w:rPr>
          <w:sz w:val="28"/>
          <w:szCs w:val="28"/>
          <w:highlight w:val="yellow"/>
        </w:rPr>
        <w:t xml:space="preserve"> </w:t>
      </w:r>
    </w:p>
    <w:p w:rsidR="00B7716E" w:rsidRPr="00034D4B" w:rsidRDefault="00B7716E" w:rsidP="00B7716E">
      <w:pPr>
        <w:ind w:firstLine="708"/>
        <w:jc w:val="both"/>
        <w:rPr>
          <w:color w:val="000000"/>
          <w:sz w:val="28"/>
          <w:szCs w:val="28"/>
        </w:rPr>
      </w:pPr>
      <w:r w:rsidRPr="00034D4B">
        <w:rPr>
          <w:color w:val="000000"/>
          <w:sz w:val="28"/>
          <w:szCs w:val="28"/>
        </w:rPr>
        <w:t xml:space="preserve">Отсутствие </w:t>
      </w:r>
      <w:r w:rsidR="00845AD9" w:rsidRPr="00034D4B">
        <w:rPr>
          <w:color w:val="000000"/>
          <w:sz w:val="28"/>
          <w:szCs w:val="28"/>
        </w:rPr>
        <w:t>информации</w:t>
      </w:r>
      <w:r w:rsidRPr="00034D4B">
        <w:rPr>
          <w:color w:val="000000"/>
          <w:sz w:val="28"/>
          <w:szCs w:val="28"/>
        </w:rPr>
        <w:t xml:space="preserve"> </w:t>
      </w:r>
      <w:r w:rsidR="00845AD9" w:rsidRPr="00034D4B">
        <w:rPr>
          <w:color w:val="000000"/>
          <w:sz w:val="28"/>
          <w:szCs w:val="28"/>
        </w:rPr>
        <w:t xml:space="preserve">о достигнутых значениях показателей </w:t>
      </w:r>
      <w:r w:rsidRPr="00034D4B">
        <w:rPr>
          <w:color w:val="000000"/>
          <w:sz w:val="28"/>
          <w:szCs w:val="28"/>
        </w:rPr>
        <w:t>не позволяет объективно оценить состояние дошкольного образ</w:t>
      </w:r>
      <w:r w:rsidR="00845AD9" w:rsidRPr="00034D4B">
        <w:rPr>
          <w:color w:val="000000"/>
          <w:sz w:val="28"/>
          <w:szCs w:val="28"/>
        </w:rPr>
        <w:t>ования, руководствуясь докладами</w:t>
      </w:r>
      <w:r w:rsidRPr="00034D4B">
        <w:rPr>
          <w:color w:val="000000"/>
          <w:sz w:val="28"/>
          <w:szCs w:val="28"/>
        </w:rPr>
        <w:t xml:space="preserve"> </w:t>
      </w:r>
      <w:r w:rsidRPr="00034D4B">
        <w:rPr>
          <w:sz w:val="28"/>
          <w:szCs w:val="28"/>
        </w:rPr>
        <w:t>глав</w:t>
      </w:r>
      <w:r w:rsidR="00845AD9" w:rsidRPr="00034D4B">
        <w:rPr>
          <w:sz w:val="28"/>
          <w:szCs w:val="28"/>
        </w:rPr>
        <w:t>ы</w:t>
      </w:r>
      <w:r w:rsidRPr="00034D4B">
        <w:rPr>
          <w:sz w:val="28"/>
          <w:szCs w:val="28"/>
        </w:rPr>
        <w:t xml:space="preserve"> администраций </w:t>
      </w:r>
      <w:r w:rsidR="00845AD9" w:rsidRPr="00034D4B">
        <w:rPr>
          <w:color w:val="000000"/>
          <w:sz w:val="28"/>
          <w:szCs w:val="28"/>
        </w:rPr>
        <w:t>Новозыбковского района</w:t>
      </w:r>
      <w:r w:rsidRPr="00034D4B">
        <w:rPr>
          <w:color w:val="000000"/>
          <w:sz w:val="28"/>
          <w:szCs w:val="28"/>
        </w:rPr>
        <w:t xml:space="preserve">. </w:t>
      </w:r>
    </w:p>
    <w:p w:rsidR="00B7716E" w:rsidRPr="00353316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353316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  не  соответствуют установленному критерию.</w:t>
      </w:r>
    </w:p>
    <w:p w:rsidR="00B7716E" w:rsidRPr="00187C0A" w:rsidRDefault="00B7716E" w:rsidP="00B7716E">
      <w:pPr>
        <w:ind w:firstLine="708"/>
        <w:jc w:val="both"/>
        <w:rPr>
          <w:sz w:val="18"/>
          <w:szCs w:val="18"/>
          <w:highlight w:val="yellow"/>
        </w:rPr>
      </w:pPr>
    </w:p>
    <w:p w:rsidR="00B7716E" w:rsidRPr="007C477A" w:rsidRDefault="00B7716E" w:rsidP="00B7716E">
      <w:pPr>
        <w:ind w:firstLine="708"/>
        <w:jc w:val="both"/>
        <w:rPr>
          <w:i/>
          <w:color w:val="000000"/>
          <w:sz w:val="28"/>
          <w:szCs w:val="28"/>
        </w:rPr>
      </w:pPr>
      <w:r w:rsidRPr="007C477A">
        <w:rPr>
          <w:i/>
          <w:color w:val="000000"/>
          <w:sz w:val="28"/>
          <w:szCs w:val="28"/>
        </w:rPr>
        <w:t>Определение правового положения муниципальных учреждений (создание казенных, бюджетных и автономных учреждений в соответствии с Федеральным законом</w:t>
      </w:r>
      <w:r w:rsidRPr="007C477A">
        <w:rPr>
          <w:b/>
          <w:i/>
          <w:color w:val="000000"/>
          <w:sz w:val="28"/>
          <w:szCs w:val="28"/>
        </w:rPr>
        <w:t xml:space="preserve"> </w:t>
      </w:r>
      <w:r w:rsidRPr="007C477A">
        <w:rPr>
          <w:i/>
          <w:color w:val="000000"/>
          <w:sz w:val="28"/>
          <w:szCs w:val="28"/>
        </w:rPr>
        <w:t xml:space="preserve">от 8 мая </w:t>
      </w:r>
      <w:smartTag w:uri="urn:schemas-microsoft-com:office:smarttags" w:element="metricconverter">
        <w:smartTagPr>
          <w:attr w:name="ProductID" w:val="2010 г"/>
        </w:smartTagPr>
        <w:r w:rsidRPr="007C477A">
          <w:rPr>
            <w:i/>
            <w:color w:val="000000"/>
            <w:sz w:val="28"/>
            <w:szCs w:val="28"/>
          </w:rPr>
          <w:t>2010 г</w:t>
        </w:r>
      </w:smartTag>
      <w:r w:rsidRPr="007C477A">
        <w:rPr>
          <w:i/>
          <w:color w:val="000000"/>
          <w:sz w:val="28"/>
          <w:szCs w:val="28"/>
        </w:rPr>
        <w:t xml:space="preserve">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учреждений») обосновано </w:t>
      </w:r>
    </w:p>
    <w:p w:rsidR="00B7716E" w:rsidRPr="00E11C61" w:rsidRDefault="00B7716E" w:rsidP="00B7716E">
      <w:pPr>
        <w:ind w:firstLine="708"/>
        <w:jc w:val="both"/>
        <w:rPr>
          <w:color w:val="000000"/>
          <w:sz w:val="28"/>
          <w:szCs w:val="28"/>
        </w:rPr>
      </w:pPr>
      <w:r w:rsidRPr="00E11C61">
        <w:rPr>
          <w:color w:val="000000"/>
          <w:sz w:val="28"/>
          <w:szCs w:val="28"/>
        </w:rPr>
        <w:t xml:space="preserve">В соответствии с </w:t>
      </w:r>
      <w:r w:rsidR="00E11C61" w:rsidRPr="00E11C61">
        <w:rPr>
          <w:color w:val="000000"/>
          <w:sz w:val="28"/>
          <w:szCs w:val="28"/>
        </w:rPr>
        <w:t>приказами МУ «Новозыбковский районный отдел образования»</w:t>
      </w:r>
      <w:r w:rsidRPr="00E11C61">
        <w:rPr>
          <w:color w:val="000000"/>
          <w:sz w:val="28"/>
          <w:szCs w:val="28"/>
        </w:rPr>
        <w:t xml:space="preserve"> с </w:t>
      </w:r>
      <w:r w:rsidR="00E11C61" w:rsidRPr="00E11C61">
        <w:rPr>
          <w:color w:val="000000"/>
          <w:sz w:val="28"/>
          <w:szCs w:val="28"/>
        </w:rPr>
        <w:t>28</w:t>
      </w:r>
      <w:r w:rsidRPr="00E11C61">
        <w:rPr>
          <w:color w:val="000000"/>
          <w:sz w:val="28"/>
          <w:szCs w:val="28"/>
        </w:rPr>
        <w:t xml:space="preserve"> </w:t>
      </w:r>
      <w:r w:rsidR="00E11C61" w:rsidRPr="00E11C61">
        <w:rPr>
          <w:color w:val="000000"/>
          <w:sz w:val="28"/>
          <w:szCs w:val="28"/>
        </w:rPr>
        <w:t>мая</w:t>
      </w:r>
      <w:r w:rsidRPr="00E11C61">
        <w:rPr>
          <w:color w:val="000000"/>
          <w:sz w:val="28"/>
          <w:szCs w:val="28"/>
        </w:rPr>
        <w:t xml:space="preserve"> 2012 года тип дошкольных образовательных учреждений изменен следующим образом:</w:t>
      </w:r>
    </w:p>
    <w:p w:rsidR="00B7716E" w:rsidRDefault="00B7716E" w:rsidP="00B7716E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4E70B9" w:rsidRDefault="004E70B9" w:rsidP="00B7716E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4E70B9" w:rsidRPr="006B4D34" w:rsidRDefault="004E70B9" w:rsidP="00B7716E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tbl>
      <w:tblPr>
        <w:tblStyle w:val="a6"/>
        <w:tblW w:w="0" w:type="auto"/>
        <w:tblLook w:val="04A0"/>
      </w:tblPr>
      <w:tblGrid>
        <w:gridCol w:w="3451"/>
        <w:gridCol w:w="3357"/>
        <w:gridCol w:w="3097"/>
      </w:tblGrid>
      <w:tr w:rsidR="00E36E19" w:rsidRPr="006B4D34" w:rsidTr="00E36E19">
        <w:tc>
          <w:tcPr>
            <w:tcW w:w="3451" w:type="dxa"/>
          </w:tcPr>
          <w:p w:rsidR="00E36E19" w:rsidRPr="00E36E19" w:rsidRDefault="00E36E19" w:rsidP="00492581">
            <w:pPr>
              <w:jc w:val="center"/>
              <w:rPr>
                <w:sz w:val="24"/>
                <w:szCs w:val="24"/>
              </w:rPr>
            </w:pPr>
            <w:r w:rsidRPr="00E36E19">
              <w:rPr>
                <w:sz w:val="24"/>
                <w:szCs w:val="24"/>
              </w:rPr>
              <w:t>Наименование существующего учреждения</w:t>
            </w:r>
          </w:p>
        </w:tc>
        <w:tc>
          <w:tcPr>
            <w:tcW w:w="3357" w:type="dxa"/>
          </w:tcPr>
          <w:p w:rsidR="00E36E19" w:rsidRPr="00E36E19" w:rsidRDefault="00E36E19" w:rsidP="00492581">
            <w:pPr>
              <w:jc w:val="center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Наименование учреждения после изменения типа</w:t>
            </w:r>
          </w:p>
        </w:tc>
        <w:tc>
          <w:tcPr>
            <w:tcW w:w="3097" w:type="dxa"/>
          </w:tcPr>
          <w:p w:rsidR="00E36E19" w:rsidRPr="00E36E19" w:rsidRDefault="00E36E19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Основание для изменение типа учреждения</w:t>
            </w:r>
          </w:p>
        </w:tc>
      </w:tr>
      <w:tr w:rsidR="00E36E19" w:rsidRPr="006B4D34" w:rsidTr="00E36E19">
        <w:tc>
          <w:tcPr>
            <w:tcW w:w="3451" w:type="dxa"/>
          </w:tcPr>
          <w:p w:rsidR="00E36E19" w:rsidRPr="00E36E19" w:rsidRDefault="00E36E19" w:rsidP="00492581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 xml:space="preserve">Муниципальное казенное </w:t>
            </w:r>
            <w:r w:rsidRPr="00E36E19">
              <w:rPr>
                <w:sz w:val="24"/>
                <w:szCs w:val="24"/>
                <w:lang w:val="ru-RU"/>
              </w:rPr>
              <w:lastRenderedPageBreak/>
              <w:t>дошкольное образовательное учреждение Замишевский детский сад «Ивушка»</w:t>
            </w:r>
          </w:p>
        </w:tc>
        <w:tc>
          <w:tcPr>
            <w:tcW w:w="3357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lastRenderedPageBreak/>
              <w:t xml:space="preserve">Муниципальное бюджетное </w:t>
            </w:r>
            <w:r w:rsidRPr="00E36E19">
              <w:rPr>
                <w:sz w:val="24"/>
                <w:szCs w:val="24"/>
                <w:lang w:val="ru-RU"/>
              </w:rPr>
              <w:lastRenderedPageBreak/>
              <w:t>дошкольное образовательное учреждение Замишевский детский сад «Ивушка»</w:t>
            </w:r>
          </w:p>
        </w:tc>
        <w:tc>
          <w:tcPr>
            <w:tcW w:w="3097" w:type="dxa"/>
          </w:tcPr>
          <w:p w:rsidR="00E36E19" w:rsidRPr="00E36E19" w:rsidRDefault="00E36E19" w:rsidP="007C477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Приказ МУ </w:t>
            </w:r>
            <w:r w:rsidR="009D3C46">
              <w:rPr>
                <w:lang w:val="ru-RU"/>
              </w:rPr>
              <w:t xml:space="preserve">«Новозыбковский </w:t>
            </w:r>
            <w:r w:rsidR="009D3C46">
              <w:rPr>
                <w:lang w:val="ru-RU"/>
              </w:rPr>
              <w:lastRenderedPageBreak/>
              <w:t>районный отдел о</w:t>
            </w:r>
            <w:r>
              <w:rPr>
                <w:lang w:val="ru-RU"/>
              </w:rPr>
              <w:t>бразования» от 28.05.2012г. № 191</w:t>
            </w:r>
          </w:p>
        </w:tc>
      </w:tr>
      <w:tr w:rsidR="00E36E19" w:rsidRPr="006B4D34" w:rsidTr="00E36E19">
        <w:tc>
          <w:tcPr>
            <w:tcW w:w="3451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lastRenderedPageBreak/>
              <w:t>Муниципальное казенное дошкольное образовательное учреждение Крутоберезский детский сад «Теремок»</w:t>
            </w:r>
          </w:p>
        </w:tc>
        <w:tc>
          <w:tcPr>
            <w:tcW w:w="3357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Крутоберезский детский сад «Теремок»</w:t>
            </w:r>
          </w:p>
        </w:tc>
        <w:tc>
          <w:tcPr>
            <w:tcW w:w="3097" w:type="dxa"/>
          </w:tcPr>
          <w:p w:rsidR="00E36E19" w:rsidRPr="00E36E19" w:rsidRDefault="00E36E19">
            <w:pPr>
              <w:rPr>
                <w:lang w:val="ru-RU"/>
              </w:rPr>
            </w:pPr>
            <w:r w:rsidRPr="000F32E9">
              <w:rPr>
                <w:lang w:val="ru-RU"/>
              </w:rPr>
              <w:t xml:space="preserve">Приказ МУ </w:t>
            </w:r>
            <w:r w:rsidR="009D3C46">
              <w:rPr>
                <w:lang w:val="ru-RU"/>
              </w:rPr>
              <w:t>«Новозыбковский районный отдел о</w:t>
            </w:r>
            <w:r w:rsidRPr="000F32E9">
              <w:rPr>
                <w:lang w:val="ru-RU"/>
              </w:rPr>
              <w:t>бразования» от 28.05.2012г. № 19</w:t>
            </w:r>
            <w:r>
              <w:rPr>
                <w:lang w:val="ru-RU"/>
              </w:rPr>
              <w:t>2</w:t>
            </w:r>
          </w:p>
        </w:tc>
      </w:tr>
      <w:tr w:rsidR="00E36E19" w:rsidRPr="006B4D34" w:rsidTr="00E36E19">
        <w:tc>
          <w:tcPr>
            <w:tcW w:w="3451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казенное дошкольное образовательное учреждение Катичский детский сад «Колокольчик»</w:t>
            </w:r>
          </w:p>
        </w:tc>
        <w:tc>
          <w:tcPr>
            <w:tcW w:w="3357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Катичский детский сад «Колокольчик»</w:t>
            </w:r>
          </w:p>
        </w:tc>
        <w:tc>
          <w:tcPr>
            <w:tcW w:w="3097" w:type="dxa"/>
          </w:tcPr>
          <w:p w:rsidR="00E36E19" w:rsidRPr="00E36E19" w:rsidRDefault="00E36E19">
            <w:pPr>
              <w:rPr>
                <w:lang w:val="ru-RU"/>
              </w:rPr>
            </w:pPr>
            <w:r w:rsidRPr="000F32E9">
              <w:rPr>
                <w:lang w:val="ru-RU"/>
              </w:rPr>
              <w:t xml:space="preserve">Приказ МУ </w:t>
            </w:r>
            <w:r w:rsidR="009D3C46">
              <w:rPr>
                <w:lang w:val="ru-RU"/>
              </w:rPr>
              <w:t>«Новозыбковский районный отдел о</w:t>
            </w:r>
            <w:r w:rsidRPr="000F32E9">
              <w:rPr>
                <w:lang w:val="ru-RU"/>
              </w:rPr>
              <w:t>бразования» от 28.05.2012г. № 19</w:t>
            </w:r>
            <w:r>
              <w:rPr>
                <w:lang w:val="ru-RU"/>
              </w:rPr>
              <w:t>3</w:t>
            </w:r>
          </w:p>
        </w:tc>
      </w:tr>
      <w:tr w:rsidR="00E36E19" w:rsidRPr="006B4D34" w:rsidTr="00E36E19">
        <w:tc>
          <w:tcPr>
            <w:tcW w:w="3451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казенное дошкольное образовательное учреждение Новоместский детский сад «Родничок»</w:t>
            </w:r>
          </w:p>
        </w:tc>
        <w:tc>
          <w:tcPr>
            <w:tcW w:w="3357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Новоместский детский сад «Родничок»</w:t>
            </w:r>
          </w:p>
        </w:tc>
        <w:tc>
          <w:tcPr>
            <w:tcW w:w="3097" w:type="dxa"/>
          </w:tcPr>
          <w:p w:rsidR="00E36E19" w:rsidRPr="00E36E19" w:rsidRDefault="00E36E19">
            <w:pPr>
              <w:rPr>
                <w:lang w:val="ru-RU"/>
              </w:rPr>
            </w:pPr>
            <w:r w:rsidRPr="000F32E9">
              <w:rPr>
                <w:lang w:val="ru-RU"/>
              </w:rPr>
              <w:t xml:space="preserve">Приказ МУ </w:t>
            </w:r>
            <w:r w:rsidR="009D3C46">
              <w:rPr>
                <w:lang w:val="ru-RU"/>
              </w:rPr>
              <w:t>«Новозыбковский районный отдел о</w:t>
            </w:r>
            <w:r w:rsidRPr="000F32E9">
              <w:rPr>
                <w:lang w:val="ru-RU"/>
              </w:rPr>
              <w:t>бразования» от 28.05.2012г. № 19</w:t>
            </w:r>
            <w:r>
              <w:rPr>
                <w:lang w:val="ru-RU"/>
              </w:rPr>
              <w:t>4</w:t>
            </w:r>
          </w:p>
        </w:tc>
      </w:tr>
      <w:tr w:rsidR="00E36E19" w:rsidRPr="006B4D34" w:rsidTr="00E36E19">
        <w:tc>
          <w:tcPr>
            <w:tcW w:w="3451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казенное дошкольное образовательное учреждение Новобобовичский детский сад «Капелька»</w:t>
            </w:r>
          </w:p>
        </w:tc>
        <w:tc>
          <w:tcPr>
            <w:tcW w:w="3357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Новобобовичский детский сад «Капелька»</w:t>
            </w:r>
          </w:p>
        </w:tc>
        <w:tc>
          <w:tcPr>
            <w:tcW w:w="3097" w:type="dxa"/>
          </w:tcPr>
          <w:p w:rsidR="00E36E19" w:rsidRPr="00E36E19" w:rsidRDefault="00E36E19">
            <w:pPr>
              <w:rPr>
                <w:lang w:val="ru-RU"/>
              </w:rPr>
            </w:pPr>
            <w:r w:rsidRPr="000F32E9">
              <w:rPr>
                <w:lang w:val="ru-RU"/>
              </w:rPr>
              <w:t xml:space="preserve">Приказ МУ </w:t>
            </w:r>
            <w:r w:rsidR="009D3C46">
              <w:rPr>
                <w:lang w:val="ru-RU"/>
              </w:rPr>
              <w:t>«Новозыбковский районный отдел о</w:t>
            </w:r>
            <w:r w:rsidRPr="000F32E9">
              <w:rPr>
                <w:lang w:val="ru-RU"/>
              </w:rPr>
              <w:t>бразования» от 28.05.2012г. № 19</w:t>
            </w:r>
            <w:r>
              <w:rPr>
                <w:lang w:val="ru-RU"/>
              </w:rPr>
              <w:t>5</w:t>
            </w:r>
          </w:p>
        </w:tc>
      </w:tr>
      <w:tr w:rsidR="00E36E19" w:rsidRPr="006B4D34" w:rsidTr="00E36E19">
        <w:tc>
          <w:tcPr>
            <w:tcW w:w="3451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казенное дошкольное образовательное учреждение Сновский детский сад «Улыбка»</w:t>
            </w:r>
          </w:p>
        </w:tc>
        <w:tc>
          <w:tcPr>
            <w:tcW w:w="3357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Сновский детский сад «Улыбка»</w:t>
            </w:r>
          </w:p>
        </w:tc>
        <w:tc>
          <w:tcPr>
            <w:tcW w:w="3097" w:type="dxa"/>
          </w:tcPr>
          <w:p w:rsidR="00E36E19" w:rsidRPr="00E36E19" w:rsidRDefault="00E36E19">
            <w:pPr>
              <w:rPr>
                <w:lang w:val="ru-RU"/>
              </w:rPr>
            </w:pPr>
            <w:r w:rsidRPr="000F32E9">
              <w:rPr>
                <w:lang w:val="ru-RU"/>
              </w:rPr>
              <w:t xml:space="preserve">Приказ МУ </w:t>
            </w:r>
            <w:r w:rsidR="009D3C46">
              <w:rPr>
                <w:lang w:val="ru-RU"/>
              </w:rPr>
              <w:t>«Новозыбковский районный отдел о</w:t>
            </w:r>
            <w:r w:rsidRPr="000F32E9">
              <w:rPr>
                <w:lang w:val="ru-RU"/>
              </w:rPr>
              <w:t>бразования» от 28.05.2012г. № 19</w:t>
            </w:r>
            <w:r>
              <w:rPr>
                <w:lang w:val="ru-RU"/>
              </w:rPr>
              <w:t>6</w:t>
            </w:r>
          </w:p>
        </w:tc>
      </w:tr>
      <w:tr w:rsidR="00E36E19" w:rsidRPr="006B4D34" w:rsidTr="00E36E19">
        <w:tc>
          <w:tcPr>
            <w:tcW w:w="3451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казенное дошкольное образовательное учреждение Старобобовичский детский сад «Сказка»</w:t>
            </w:r>
          </w:p>
        </w:tc>
        <w:tc>
          <w:tcPr>
            <w:tcW w:w="3357" w:type="dxa"/>
          </w:tcPr>
          <w:p w:rsidR="00E36E19" w:rsidRPr="00E36E19" w:rsidRDefault="00E36E19" w:rsidP="007C477A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Старобобовичский детский сад «Сказка»</w:t>
            </w:r>
          </w:p>
        </w:tc>
        <w:tc>
          <w:tcPr>
            <w:tcW w:w="3097" w:type="dxa"/>
          </w:tcPr>
          <w:p w:rsidR="00E36E19" w:rsidRPr="00E36E19" w:rsidRDefault="00E36E19">
            <w:pPr>
              <w:rPr>
                <w:lang w:val="ru-RU"/>
              </w:rPr>
            </w:pPr>
            <w:r w:rsidRPr="000F32E9">
              <w:rPr>
                <w:lang w:val="ru-RU"/>
              </w:rPr>
              <w:t xml:space="preserve">Приказ МУ </w:t>
            </w:r>
            <w:r w:rsidR="009D3C46">
              <w:rPr>
                <w:lang w:val="ru-RU"/>
              </w:rPr>
              <w:t>«Новозыбковский районный отдел о</w:t>
            </w:r>
            <w:r w:rsidRPr="000F32E9">
              <w:rPr>
                <w:lang w:val="ru-RU"/>
              </w:rPr>
              <w:t>бразования» от 28.05.2012г. № 19</w:t>
            </w:r>
            <w:r>
              <w:rPr>
                <w:lang w:val="ru-RU"/>
              </w:rPr>
              <w:t>7</w:t>
            </w:r>
          </w:p>
        </w:tc>
      </w:tr>
      <w:tr w:rsidR="00E36E19" w:rsidRPr="006B4D34" w:rsidTr="00E36E19">
        <w:tc>
          <w:tcPr>
            <w:tcW w:w="3451" w:type="dxa"/>
          </w:tcPr>
          <w:p w:rsidR="00E36E19" w:rsidRPr="00E36E19" w:rsidRDefault="00E36E19" w:rsidP="00E36E19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казенное дошкольное образовательное учреждение Халеевичский детский сад «Вишенка»</w:t>
            </w:r>
          </w:p>
        </w:tc>
        <w:tc>
          <w:tcPr>
            <w:tcW w:w="3357" w:type="dxa"/>
          </w:tcPr>
          <w:p w:rsidR="00E36E19" w:rsidRPr="00E36E19" w:rsidRDefault="00E36E19" w:rsidP="00E36E19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Халеевичский детский сад «Вишенка»</w:t>
            </w:r>
          </w:p>
        </w:tc>
        <w:tc>
          <w:tcPr>
            <w:tcW w:w="3097" w:type="dxa"/>
          </w:tcPr>
          <w:p w:rsidR="00E36E19" w:rsidRPr="00E36E19" w:rsidRDefault="00E36E19">
            <w:pPr>
              <w:rPr>
                <w:lang w:val="ru-RU"/>
              </w:rPr>
            </w:pPr>
            <w:r w:rsidRPr="000F32E9">
              <w:rPr>
                <w:lang w:val="ru-RU"/>
              </w:rPr>
              <w:t xml:space="preserve">Приказ МУ </w:t>
            </w:r>
            <w:r w:rsidR="009D3C46">
              <w:rPr>
                <w:lang w:val="ru-RU"/>
              </w:rPr>
              <w:t>«Новозыбковский районный отдел о</w:t>
            </w:r>
            <w:r w:rsidRPr="000F32E9">
              <w:rPr>
                <w:lang w:val="ru-RU"/>
              </w:rPr>
              <w:t>бразования» от 28.05.2012г. № 19</w:t>
            </w:r>
            <w:r>
              <w:rPr>
                <w:lang w:val="ru-RU"/>
              </w:rPr>
              <w:t>8</w:t>
            </w:r>
          </w:p>
        </w:tc>
      </w:tr>
      <w:tr w:rsidR="00E36E19" w:rsidRPr="006B4D34" w:rsidTr="00E36E19">
        <w:tc>
          <w:tcPr>
            <w:tcW w:w="3451" w:type="dxa"/>
          </w:tcPr>
          <w:p w:rsidR="00E36E19" w:rsidRPr="00E36E19" w:rsidRDefault="00E36E19" w:rsidP="00E36E19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казенное дошкольное образовательное учреждение Тростанской детский сад «Чебурашка»</w:t>
            </w:r>
          </w:p>
        </w:tc>
        <w:tc>
          <w:tcPr>
            <w:tcW w:w="3357" w:type="dxa"/>
          </w:tcPr>
          <w:p w:rsidR="00E36E19" w:rsidRPr="00E36E19" w:rsidRDefault="00E36E19" w:rsidP="00E36E19">
            <w:pPr>
              <w:jc w:val="both"/>
              <w:rPr>
                <w:sz w:val="24"/>
                <w:szCs w:val="24"/>
                <w:lang w:val="ru-RU"/>
              </w:rPr>
            </w:pPr>
            <w:r w:rsidRPr="00E36E19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Тростанской детский сад «Чебурашка»</w:t>
            </w:r>
          </w:p>
        </w:tc>
        <w:tc>
          <w:tcPr>
            <w:tcW w:w="3097" w:type="dxa"/>
          </w:tcPr>
          <w:p w:rsidR="00E36E19" w:rsidRPr="00E36E19" w:rsidRDefault="00E36E19">
            <w:pPr>
              <w:rPr>
                <w:lang w:val="ru-RU"/>
              </w:rPr>
            </w:pPr>
            <w:r w:rsidRPr="000F32E9">
              <w:rPr>
                <w:lang w:val="ru-RU"/>
              </w:rPr>
              <w:t xml:space="preserve">Приказ МУ «Новозыбковский районный </w:t>
            </w:r>
            <w:r w:rsidR="009D3C46">
              <w:rPr>
                <w:lang w:val="ru-RU"/>
              </w:rPr>
              <w:t>отдел о</w:t>
            </w:r>
            <w:r w:rsidRPr="000F32E9">
              <w:rPr>
                <w:lang w:val="ru-RU"/>
              </w:rPr>
              <w:t>бразования» от 28.05.2012г. № 19</w:t>
            </w:r>
            <w:r>
              <w:rPr>
                <w:lang w:val="ru-RU"/>
              </w:rPr>
              <w:t>9</w:t>
            </w:r>
          </w:p>
        </w:tc>
      </w:tr>
    </w:tbl>
    <w:p w:rsidR="00B7716E" w:rsidRPr="006B4D34" w:rsidRDefault="00B7716E" w:rsidP="00B7716E">
      <w:pPr>
        <w:ind w:firstLine="708"/>
        <w:jc w:val="both"/>
        <w:rPr>
          <w:sz w:val="28"/>
          <w:szCs w:val="28"/>
          <w:highlight w:val="yellow"/>
        </w:rPr>
      </w:pPr>
      <w:r w:rsidRPr="006B4D34">
        <w:rPr>
          <w:sz w:val="28"/>
          <w:szCs w:val="28"/>
          <w:highlight w:val="yellow"/>
        </w:rPr>
        <w:t xml:space="preserve"> </w:t>
      </w:r>
    </w:p>
    <w:p w:rsidR="00B7716E" w:rsidRPr="00E11C61" w:rsidRDefault="00B7716E" w:rsidP="00B7716E">
      <w:pPr>
        <w:ind w:firstLine="708"/>
        <w:jc w:val="both"/>
        <w:rPr>
          <w:sz w:val="28"/>
          <w:szCs w:val="28"/>
        </w:rPr>
      </w:pPr>
      <w:r w:rsidRPr="00E11C61">
        <w:rPr>
          <w:sz w:val="28"/>
          <w:szCs w:val="28"/>
        </w:rPr>
        <w:t xml:space="preserve">Таким образом, в результате мероприятий по совершенствованию правового положения муниципальных учреждений </w:t>
      </w:r>
      <w:r w:rsidR="00E11C61" w:rsidRPr="00E11C61">
        <w:rPr>
          <w:sz w:val="28"/>
          <w:szCs w:val="28"/>
        </w:rPr>
        <w:t>9</w:t>
      </w:r>
      <w:r w:rsidRPr="00E11C61">
        <w:rPr>
          <w:sz w:val="28"/>
          <w:szCs w:val="28"/>
        </w:rPr>
        <w:t xml:space="preserve"> учреждений, реализующих программы дошкольного образования получили статус бюджетных. </w:t>
      </w:r>
    </w:p>
    <w:p w:rsidR="00B7716E" w:rsidRPr="00187C0A" w:rsidRDefault="00B7716E" w:rsidP="006536E9">
      <w:pPr>
        <w:jc w:val="both"/>
        <w:rPr>
          <w:i/>
          <w:color w:val="000000"/>
          <w:sz w:val="18"/>
          <w:szCs w:val="18"/>
          <w:highlight w:val="yellow"/>
          <w:u w:val="single"/>
        </w:rPr>
      </w:pPr>
      <w:r w:rsidRPr="00ED12B8">
        <w:rPr>
          <w:sz w:val="28"/>
          <w:szCs w:val="28"/>
        </w:rPr>
        <w:tab/>
      </w:r>
    </w:p>
    <w:p w:rsidR="00B7716E" w:rsidRPr="00DF317E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DF317E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   соответствуют установленному критерию.</w:t>
      </w:r>
    </w:p>
    <w:p w:rsidR="00B7716E" w:rsidRDefault="00B7716E" w:rsidP="00B7716E">
      <w:pPr>
        <w:jc w:val="both"/>
        <w:rPr>
          <w:sz w:val="28"/>
          <w:szCs w:val="28"/>
          <w:highlight w:val="yellow"/>
        </w:rPr>
      </w:pPr>
    </w:p>
    <w:p w:rsidR="006536E9" w:rsidRDefault="006536E9" w:rsidP="00B7716E">
      <w:pPr>
        <w:jc w:val="both"/>
        <w:rPr>
          <w:sz w:val="28"/>
          <w:szCs w:val="28"/>
          <w:highlight w:val="yellow"/>
        </w:rPr>
      </w:pPr>
    </w:p>
    <w:p w:rsidR="006536E9" w:rsidRDefault="006536E9" w:rsidP="00B7716E">
      <w:pPr>
        <w:jc w:val="both"/>
        <w:rPr>
          <w:sz w:val="28"/>
          <w:szCs w:val="28"/>
          <w:highlight w:val="yellow"/>
        </w:rPr>
      </w:pPr>
    </w:p>
    <w:p w:rsidR="00B7716E" w:rsidRPr="00DF317E" w:rsidRDefault="00B7716E" w:rsidP="00B7716E">
      <w:pPr>
        <w:spacing w:after="120"/>
        <w:jc w:val="center"/>
        <w:rPr>
          <w:i/>
          <w:color w:val="000000"/>
          <w:sz w:val="28"/>
          <w:szCs w:val="28"/>
        </w:rPr>
      </w:pPr>
      <w:r w:rsidRPr="00DF317E">
        <w:rPr>
          <w:i/>
          <w:color w:val="000000"/>
          <w:sz w:val="28"/>
          <w:szCs w:val="28"/>
        </w:rPr>
        <w:lastRenderedPageBreak/>
        <w:t>Обеспечена информационная открытость системы дошкольного образования</w:t>
      </w:r>
    </w:p>
    <w:p w:rsidR="00B7716E" w:rsidRPr="00DF317E" w:rsidRDefault="00B7716E" w:rsidP="00DF317E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F317E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97</w:t>
      </w:r>
      <w:r w:rsidRPr="00DF317E">
        <w:rPr>
          <w:sz w:val="28"/>
          <w:szCs w:val="28"/>
          <w:lang w:val="ru-RU"/>
        </w:rPr>
        <w:t xml:space="preserve"> </w:t>
      </w:r>
      <w:r w:rsidRPr="00DF317E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29.12.2012 № 273-ФЗ (ред. от 03.02.2014) «Об образовании в Российской Федерации»</w:t>
      </w:r>
      <w:r w:rsidRPr="00DF317E">
        <w:rPr>
          <w:sz w:val="28"/>
          <w:szCs w:val="28"/>
          <w:lang w:val="ru-RU"/>
        </w:rPr>
        <w:t xml:space="preserve"> </w:t>
      </w:r>
      <w:r w:rsidRPr="00DF317E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местного самоуправления  и организациями, осуществляющими образовательную деятельность, должна быть обеспечена информационная открытость системы образования.</w:t>
      </w:r>
    </w:p>
    <w:p w:rsidR="00B7716E" w:rsidRPr="008C38F0" w:rsidRDefault="00B7716E" w:rsidP="00DF31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8F0">
        <w:rPr>
          <w:rFonts w:ascii="Times New Roman" w:hAnsi="Times New Roman" w:cs="Times New Roman"/>
          <w:sz w:val="28"/>
          <w:szCs w:val="28"/>
          <w:lang w:val="ru-RU"/>
        </w:rPr>
        <w:t>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B7716E" w:rsidRPr="008C38F0" w:rsidRDefault="00B7716E" w:rsidP="00B77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8F0">
        <w:rPr>
          <w:rFonts w:ascii="Times New Roman" w:hAnsi="Times New Roman" w:cs="Times New Roman"/>
          <w:sz w:val="28"/>
          <w:szCs w:val="28"/>
          <w:lang w:val="ru-RU"/>
        </w:rPr>
        <w:t>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B7716E" w:rsidRPr="008C38F0" w:rsidRDefault="00B7716E" w:rsidP="00B77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8F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B7716E" w:rsidRPr="008C38F0" w:rsidRDefault="00B7716E" w:rsidP="00B77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8F0">
        <w:rPr>
          <w:rFonts w:ascii="Times New Roman" w:hAnsi="Times New Roman" w:cs="Times New Roman"/>
          <w:sz w:val="28"/>
          <w:szCs w:val="28"/>
          <w:lang w:val="ru-RU"/>
        </w:rPr>
        <w:t xml:space="preserve">В ходе контрольного мероприятия, материалы, подтверждающие организацию и проведение мониторинга на уровне муниципального органа исполнительной власти </w:t>
      </w:r>
      <w:r w:rsidR="008C38F0" w:rsidRPr="008C38F0">
        <w:rPr>
          <w:rFonts w:ascii="Times New Roman" w:hAnsi="Times New Roman" w:cs="Times New Roman"/>
          <w:sz w:val="28"/>
          <w:szCs w:val="28"/>
          <w:lang w:val="ru-RU"/>
        </w:rPr>
        <w:t>Новозыбковского</w:t>
      </w:r>
      <w:r w:rsidR="00B5751B" w:rsidRPr="008C3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8F0">
        <w:rPr>
          <w:rFonts w:ascii="Times New Roman" w:hAnsi="Times New Roman" w:cs="Times New Roman"/>
          <w:sz w:val="28"/>
          <w:szCs w:val="28"/>
          <w:lang w:val="ru-RU"/>
        </w:rPr>
        <w:t>района во исполнение требований вышеназванного документа, не представлены.</w:t>
      </w:r>
    </w:p>
    <w:p w:rsidR="00B7716E" w:rsidRPr="0032757E" w:rsidRDefault="00B7716E" w:rsidP="00B771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757E">
        <w:rPr>
          <w:rFonts w:eastAsiaTheme="minorHAnsi"/>
          <w:sz w:val="28"/>
          <w:szCs w:val="28"/>
          <w:lang w:eastAsia="en-US"/>
        </w:rPr>
        <w:t>В соответствии с Федеральным законом от 29.12.2012 № 273-ФЗ (ред. от 03.02.2014)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B7716E" w:rsidRPr="0032757E" w:rsidRDefault="00B7716E" w:rsidP="00B77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57E">
        <w:rPr>
          <w:sz w:val="28"/>
          <w:szCs w:val="28"/>
        </w:rPr>
        <w:t xml:space="preserve">В ходе проверки установлено, что во всех </w:t>
      </w:r>
      <w:r w:rsidRPr="0032757E">
        <w:rPr>
          <w:rFonts w:eastAsiaTheme="minorHAnsi"/>
          <w:sz w:val="28"/>
          <w:szCs w:val="28"/>
          <w:lang w:eastAsia="en-US"/>
        </w:rPr>
        <w:t xml:space="preserve">дошкольных образовательных учреждения созданы официальные сайты в сети «Интернет». </w:t>
      </w:r>
    </w:p>
    <w:p w:rsidR="00B7716E" w:rsidRPr="006B4D34" w:rsidRDefault="00B7716E" w:rsidP="00B771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F317E">
        <w:rPr>
          <w:sz w:val="28"/>
          <w:szCs w:val="28"/>
        </w:rPr>
        <w:lastRenderedPageBreak/>
        <w:t xml:space="preserve">На официальных сайтах учреждений  </w:t>
      </w:r>
      <w:r w:rsidR="00E5038A" w:rsidRPr="00DF317E">
        <w:rPr>
          <w:sz w:val="28"/>
          <w:szCs w:val="28"/>
        </w:rPr>
        <w:t>не в полном</w:t>
      </w:r>
      <w:r w:rsidRPr="00DF317E">
        <w:rPr>
          <w:sz w:val="28"/>
          <w:szCs w:val="28"/>
        </w:rPr>
        <w:t xml:space="preserve"> объеме размещена  информация </w:t>
      </w:r>
      <w:r w:rsidRPr="00DF317E">
        <w:rPr>
          <w:rFonts w:eastAsiaTheme="minorHAnsi"/>
          <w:sz w:val="28"/>
          <w:szCs w:val="28"/>
          <w:lang w:eastAsia="en-US"/>
        </w:rPr>
        <w:t xml:space="preserve">о дате создания дошкольного образовательного учреждения, о месте нахождения учреждения, режиме, графике работы, контактных телефонах, численности воспитанников, условиях питания, медицинском обслуживании, о структуре дошкольного образовательного учреждения, о воспитательно-образовательном процессе и другая информация. </w:t>
      </w:r>
    </w:p>
    <w:p w:rsidR="00B7716E" w:rsidRPr="00187C0A" w:rsidRDefault="00B7716E" w:rsidP="00B7716E">
      <w:pPr>
        <w:ind w:firstLine="708"/>
        <w:jc w:val="both"/>
        <w:rPr>
          <w:i/>
          <w:color w:val="000000"/>
          <w:sz w:val="18"/>
          <w:szCs w:val="18"/>
          <w:highlight w:val="yellow"/>
          <w:u w:val="single"/>
        </w:rPr>
      </w:pPr>
    </w:p>
    <w:p w:rsidR="00B7716E" w:rsidRPr="0032757E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32757E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аудита, не в полной мере  соответствуют установленному критерию.</w:t>
      </w:r>
    </w:p>
    <w:p w:rsidR="00B7716E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b/>
          <w:iCs/>
          <w:sz w:val="18"/>
          <w:szCs w:val="18"/>
          <w:highlight w:val="yellow"/>
        </w:rPr>
      </w:pPr>
    </w:p>
    <w:p w:rsidR="00B7716E" w:rsidRPr="0032757E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b/>
          <w:color w:val="000000"/>
        </w:rPr>
      </w:pPr>
      <w:r w:rsidRPr="0032757E">
        <w:rPr>
          <w:b/>
          <w:iCs/>
          <w:sz w:val="28"/>
          <w:szCs w:val="28"/>
        </w:rPr>
        <w:t xml:space="preserve">Таким образом, в рамках изучения </w:t>
      </w:r>
      <w:r w:rsidRPr="0032757E">
        <w:rPr>
          <w:b/>
          <w:sz w:val="28"/>
          <w:szCs w:val="28"/>
        </w:rPr>
        <w:t xml:space="preserve">обеспеченности </w:t>
      </w:r>
      <w:r w:rsidRPr="0032757E">
        <w:rPr>
          <w:b/>
          <w:color w:val="000000"/>
          <w:sz w:val="28"/>
          <w:szCs w:val="28"/>
        </w:rPr>
        <w:t xml:space="preserve">эффективной организации исполнения полномочий соответствующих органов власти в области дошкольного образования на территории </w:t>
      </w:r>
      <w:r w:rsidR="0032757E" w:rsidRPr="0032757E">
        <w:rPr>
          <w:b/>
          <w:color w:val="000000"/>
          <w:sz w:val="28"/>
          <w:szCs w:val="28"/>
        </w:rPr>
        <w:t>Новозыбковского</w:t>
      </w:r>
      <w:r w:rsidR="00E93008" w:rsidRPr="0032757E">
        <w:rPr>
          <w:b/>
          <w:color w:val="000000"/>
          <w:sz w:val="28"/>
          <w:szCs w:val="28"/>
        </w:rPr>
        <w:t xml:space="preserve"> </w:t>
      </w:r>
      <w:r w:rsidRPr="0032757E">
        <w:rPr>
          <w:b/>
          <w:color w:val="000000"/>
          <w:sz w:val="28"/>
          <w:szCs w:val="28"/>
        </w:rPr>
        <w:t xml:space="preserve">района, </w:t>
      </w:r>
      <w:r w:rsidRPr="0032757E">
        <w:rPr>
          <w:b/>
          <w:sz w:val="28"/>
          <w:szCs w:val="28"/>
        </w:rPr>
        <w:t xml:space="preserve">на основании </w:t>
      </w:r>
      <w:r w:rsidRPr="0032757E">
        <w:rPr>
          <w:b/>
          <w:color w:val="000000"/>
          <w:sz w:val="28"/>
          <w:szCs w:val="28"/>
        </w:rPr>
        <w:t xml:space="preserve">фактических данных, полученных по результатам аудита, </w:t>
      </w:r>
      <w:r w:rsidRPr="0032757E">
        <w:rPr>
          <w:b/>
          <w:sz w:val="28"/>
          <w:szCs w:val="28"/>
        </w:rPr>
        <w:t xml:space="preserve">сформированы выводы </w:t>
      </w:r>
      <w:r w:rsidRPr="0032757E">
        <w:rPr>
          <w:b/>
          <w:color w:val="000000"/>
          <w:sz w:val="28"/>
          <w:szCs w:val="28"/>
        </w:rPr>
        <w:t xml:space="preserve">о соответствии установленным критериям в отношении </w:t>
      </w:r>
      <w:r w:rsidRPr="0032757E">
        <w:rPr>
          <w:b/>
          <w:iCs/>
          <w:sz w:val="28"/>
          <w:szCs w:val="28"/>
        </w:rPr>
        <w:t xml:space="preserve">1 критерия, о соответствии  не в полной мере в отношении </w:t>
      </w:r>
      <w:r w:rsidRPr="0032757E">
        <w:rPr>
          <w:b/>
          <w:iCs/>
          <w:sz w:val="28"/>
          <w:szCs w:val="28"/>
        </w:rPr>
        <w:br/>
        <w:t>2 критериев, о несоответствии – в отношении 1 критерия.</w:t>
      </w:r>
    </w:p>
    <w:p w:rsidR="00B7716E" w:rsidRPr="006B4D34" w:rsidRDefault="00B7716E" w:rsidP="00B7716E">
      <w:pPr>
        <w:jc w:val="both"/>
        <w:rPr>
          <w:i/>
          <w:color w:val="000000"/>
          <w:sz w:val="28"/>
          <w:szCs w:val="28"/>
          <w:highlight w:val="yellow"/>
        </w:rPr>
      </w:pPr>
    </w:p>
    <w:p w:rsidR="00B7716E" w:rsidRPr="00DF317E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b/>
          <w:color w:val="000000"/>
          <w:sz w:val="28"/>
          <w:szCs w:val="28"/>
        </w:rPr>
      </w:pPr>
      <w:r w:rsidRPr="00DF317E">
        <w:rPr>
          <w:b/>
          <w:color w:val="000000"/>
          <w:sz w:val="28"/>
          <w:szCs w:val="28"/>
        </w:rPr>
        <w:t>Цель 2: Определить, обеспечивает ли бюджетная финансовая поддержка системы дошкольного образования достижение целей и решение задач государственной политики в сфере дошкольного образования.</w:t>
      </w:r>
    </w:p>
    <w:p w:rsidR="00B7716E" w:rsidRPr="00DF317E" w:rsidRDefault="00B7716E" w:rsidP="00B7716E">
      <w:pPr>
        <w:ind w:firstLine="708"/>
        <w:jc w:val="both"/>
        <w:rPr>
          <w:i/>
          <w:sz w:val="28"/>
          <w:szCs w:val="28"/>
        </w:rPr>
      </w:pPr>
      <w:r w:rsidRPr="00DF317E">
        <w:rPr>
          <w:i/>
          <w:color w:val="000000"/>
          <w:sz w:val="28"/>
          <w:szCs w:val="28"/>
        </w:rPr>
        <w:t>Статистический учет представляет достаточные сведения об организации дошкольного образования на территории субъекта, муниципального образования.</w:t>
      </w:r>
    </w:p>
    <w:p w:rsidR="00B7716E" w:rsidRPr="006B4D34" w:rsidRDefault="00B7716E" w:rsidP="00B7716E">
      <w:pPr>
        <w:ind w:left="74" w:right="74" w:firstLine="635"/>
        <w:jc w:val="both"/>
        <w:rPr>
          <w:sz w:val="28"/>
          <w:szCs w:val="28"/>
          <w:highlight w:val="yellow"/>
        </w:rPr>
      </w:pPr>
      <w:r w:rsidRPr="00AC65BF">
        <w:rPr>
          <w:sz w:val="28"/>
          <w:szCs w:val="28"/>
        </w:rPr>
        <w:t xml:space="preserve">Согласно статистическим данным, по состоянию на 1 января 2014 года на территории </w:t>
      </w:r>
      <w:r w:rsidR="00046A01" w:rsidRPr="00AC65BF">
        <w:rPr>
          <w:sz w:val="28"/>
          <w:szCs w:val="28"/>
        </w:rPr>
        <w:t>Новозыбковского</w:t>
      </w:r>
      <w:r w:rsidR="00E93008" w:rsidRPr="00AC65BF">
        <w:rPr>
          <w:sz w:val="28"/>
          <w:szCs w:val="28"/>
        </w:rPr>
        <w:t xml:space="preserve"> </w:t>
      </w:r>
      <w:r w:rsidRPr="00AC65BF">
        <w:rPr>
          <w:sz w:val="28"/>
          <w:szCs w:val="28"/>
        </w:rPr>
        <w:t xml:space="preserve">района проживают 1 006 детей в возрасте от 1 до 6 лет. Число постоянных дошкольных учреждений на территории </w:t>
      </w:r>
      <w:r w:rsidR="00046A01" w:rsidRPr="00AC65BF">
        <w:rPr>
          <w:sz w:val="28"/>
          <w:szCs w:val="28"/>
        </w:rPr>
        <w:t>Новозыбковского района</w:t>
      </w:r>
      <w:r w:rsidRPr="00AC65BF">
        <w:rPr>
          <w:sz w:val="28"/>
          <w:szCs w:val="28"/>
        </w:rPr>
        <w:t xml:space="preserve"> - 1</w:t>
      </w:r>
      <w:r w:rsidR="00046A01" w:rsidRPr="00AC65BF">
        <w:rPr>
          <w:sz w:val="28"/>
          <w:szCs w:val="28"/>
        </w:rPr>
        <w:t>2</w:t>
      </w:r>
      <w:r w:rsidRPr="00AC65BF">
        <w:rPr>
          <w:sz w:val="28"/>
          <w:szCs w:val="28"/>
        </w:rPr>
        <w:t xml:space="preserve"> единиц. К уровню 2009 года</w:t>
      </w:r>
      <w:r w:rsidR="00046A01" w:rsidRPr="00AC65BF">
        <w:rPr>
          <w:sz w:val="28"/>
          <w:szCs w:val="28"/>
        </w:rPr>
        <w:t xml:space="preserve">  общее количество учреждений</w:t>
      </w:r>
      <w:r w:rsidRPr="00AC65BF">
        <w:rPr>
          <w:sz w:val="28"/>
          <w:szCs w:val="28"/>
        </w:rPr>
        <w:t xml:space="preserve"> изменилось</w:t>
      </w:r>
      <w:r w:rsidR="00046A01" w:rsidRPr="00AC65BF">
        <w:rPr>
          <w:sz w:val="28"/>
          <w:szCs w:val="28"/>
        </w:rPr>
        <w:t xml:space="preserve"> на одно</w:t>
      </w:r>
      <w:r w:rsidRPr="00AC65BF">
        <w:rPr>
          <w:sz w:val="28"/>
          <w:szCs w:val="28"/>
        </w:rPr>
        <w:t>.</w:t>
      </w:r>
      <w:r w:rsidR="00046A01" w:rsidRPr="00AC65BF">
        <w:rPr>
          <w:sz w:val="28"/>
          <w:szCs w:val="28"/>
        </w:rPr>
        <w:t xml:space="preserve"> </w:t>
      </w:r>
      <w:r w:rsidRPr="00AC65BF">
        <w:rPr>
          <w:sz w:val="28"/>
          <w:szCs w:val="28"/>
        </w:rPr>
        <w:t>Проверка показала, в течение анализируемого периода создано</w:t>
      </w:r>
      <w:r w:rsidR="00046A01" w:rsidRPr="00AC65BF">
        <w:rPr>
          <w:sz w:val="28"/>
          <w:szCs w:val="28"/>
        </w:rPr>
        <w:t xml:space="preserve"> одно учреждение</w:t>
      </w:r>
      <w:r w:rsidRPr="00AC65BF">
        <w:rPr>
          <w:sz w:val="28"/>
          <w:szCs w:val="28"/>
        </w:rPr>
        <w:t xml:space="preserve">. Так, в соответствии с постановлением администрации </w:t>
      </w:r>
      <w:r w:rsidR="00AC65BF" w:rsidRPr="00AC65BF">
        <w:rPr>
          <w:sz w:val="28"/>
          <w:szCs w:val="28"/>
        </w:rPr>
        <w:t>Новозыбковского</w:t>
      </w:r>
      <w:r w:rsidR="00E93008" w:rsidRPr="00AC65BF">
        <w:rPr>
          <w:sz w:val="28"/>
          <w:szCs w:val="28"/>
        </w:rPr>
        <w:t xml:space="preserve"> </w:t>
      </w:r>
      <w:r w:rsidRPr="00AC65BF">
        <w:rPr>
          <w:sz w:val="28"/>
          <w:szCs w:val="28"/>
        </w:rPr>
        <w:t xml:space="preserve">района от </w:t>
      </w:r>
      <w:r w:rsidR="00AC65BF" w:rsidRPr="00AC65BF">
        <w:rPr>
          <w:sz w:val="28"/>
          <w:szCs w:val="28"/>
        </w:rPr>
        <w:t>27</w:t>
      </w:r>
      <w:r w:rsidRPr="00AC65BF">
        <w:rPr>
          <w:sz w:val="28"/>
          <w:szCs w:val="28"/>
        </w:rPr>
        <w:t xml:space="preserve"> </w:t>
      </w:r>
      <w:r w:rsidR="00AC65BF" w:rsidRPr="00AC65BF">
        <w:rPr>
          <w:sz w:val="28"/>
          <w:szCs w:val="28"/>
        </w:rPr>
        <w:t>июля</w:t>
      </w:r>
      <w:r w:rsidRPr="00AC65BF">
        <w:rPr>
          <w:sz w:val="28"/>
          <w:szCs w:val="28"/>
        </w:rPr>
        <w:t xml:space="preserve"> 201</w:t>
      </w:r>
      <w:r w:rsidR="00AC65BF" w:rsidRPr="00AC65BF">
        <w:rPr>
          <w:sz w:val="28"/>
          <w:szCs w:val="28"/>
        </w:rPr>
        <w:t>2</w:t>
      </w:r>
      <w:r w:rsidR="00AC65BF">
        <w:rPr>
          <w:sz w:val="28"/>
          <w:szCs w:val="28"/>
        </w:rPr>
        <w:t xml:space="preserve"> года</w:t>
      </w:r>
      <w:r w:rsidRPr="00AC65BF">
        <w:rPr>
          <w:sz w:val="28"/>
          <w:szCs w:val="28"/>
        </w:rPr>
        <w:t xml:space="preserve"> № </w:t>
      </w:r>
      <w:r w:rsidR="00AC65BF" w:rsidRPr="00AC65BF">
        <w:rPr>
          <w:sz w:val="28"/>
          <w:szCs w:val="28"/>
        </w:rPr>
        <w:t>253</w:t>
      </w:r>
      <w:r w:rsidRPr="00AC65BF">
        <w:rPr>
          <w:sz w:val="28"/>
          <w:szCs w:val="28"/>
        </w:rPr>
        <w:t xml:space="preserve"> принято </w:t>
      </w:r>
      <w:r w:rsidR="00AC65BF" w:rsidRPr="00AC65BF">
        <w:rPr>
          <w:sz w:val="28"/>
          <w:szCs w:val="28"/>
        </w:rPr>
        <w:t>постановление</w:t>
      </w:r>
      <w:r w:rsidRPr="00AC65BF">
        <w:rPr>
          <w:sz w:val="28"/>
          <w:szCs w:val="28"/>
        </w:rPr>
        <w:t xml:space="preserve"> </w:t>
      </w:r>
      <w:r w:rsidR="00AC65BF" w:rsidRPr="00AC65BF">
        <w:rPr>
          <w:sz w:val="28"/>
          <w:szCs w:val="28"/>
        </w:rPr>
        <w:t>«Об открытии муниципального бюджетного дошкольного образовательного учреждения «Деменский детский сад «Ручеёк»</w:t>
      </w:r>
      <w:r w:rsidRPr="00AC65BF">
        <w:rPr>
          <w:sz w:val="28"/>
          <w:szCs w:val="28"/>
        </w:rPr>
        <w:t xml:space="preserve">. </w:t>
      </w:r>
    </w:p>
    <w:p w:rsidR="00B7716E" w:rsidRPr="006B4D34" w:rsidRDefault="00B7716E" w:rsidP="00B7716E">
      <w:pPr>
        <w:ind w:left="74" w:right="74" w:firstLine="635"/>
        <w:jc w:val="both"/>
        <w:rPr>
          <w:sz w:val="28"/>
          <w:szCs w:val="28"/>
          <w:highlight w:val="yellow"/>
        </w:rPr>
      </w:pPr>
      <w:r w:rsidRPr="00046A01">
        <w:rPr>
          <w:sz w:val="28"/>
          <w:szCs w:val="28"/>
        </w:rPr>
        <w:t xml:space="preserve">Кроме обособленно действующих учреждений на территории </w:t>
      </w:r>
      <w:r w:rsidR="00046A01" w:rsidRPr="00046A01">
        <w:rPr>
          <w:sz w:val="28"/>
          <w:szCs w:val="28"/>
        </w:rPr>
        <w:t>Новозыбковского</w:t>
      </w:r>
      <w:r w:rsidR="00E93008" w:rsidRPr="00046A01">
        <w:rPr>
          <w:sz w:val="28"/>
          <w:szCs w:val="28"/>
        </w:rPr>
        <w:t xml:space="preserve"> </w:t>
      </w:r>
      <w:r w:rsidRPr="00046A01">
        <w:rPr>
          <w:sz w:val="28"/>
          <w:szCs w:val="28"/>
        </w:rPr>
        <w:t xml:space="preserve">района, в </w:t>
      </w:r>
      <w:r w:rsidR="00046A01" w:rsidRPr="00046A01">
        <w:rPr>
          <w:sz w:val="28"/>
          <w:szCs w:val="28"/>
        </w:rPr>
        <w:t>8</w:t>
      </w:r>
      <w:r w:rsidRPr="00046A01">
        <w:rPr>
          <w:sz w:val="28"/>
          <w:szCs w:val="28"/>
        </w:rPr>
        <w:t xml:space="preserve"> общеобразовательных учреждениях организованы группы дошкольного образования. </w:t>
      </w:r>
    </w:p>
    <w:p w:rsidR="00B7716E" w:rsidRPr="00046A01" w:rsidRDefault="00B7716E" w:rsidP="00B7716E">
      <w:pPr>
        <w:ind w:left="74" w:right="74" w:firstLine="635"/>
        <w:jc w:val="both"/>
        <w:rPr>
          <w:sz w:val="28"/>
          <w:szCs w:val="28"/>
        </w:rPr>
      </w:pPr>
      <w:r w:rsidRPr="00046A01">
        <w:rPr>
          <w:sz w:val="28"/>
          <w:szCs w:val="28"/>
        </w:rPr>
        <w:t xml:space="preserve">Из общего количества учреждений в сельской местности расположены </w:t>
      </w:r>
      <w:r w:rsidR="00046A01" w:rsidRPr="00046A01">
        <w:rPr>
          <w:sz w:val="28"/>
          <w:szCs w:val="28"/>
        </w:rPr>
        <w:t>11</w:t>
      </w:r>
      <w:r w:rsidRPr="00046A01">
        <w:rPr>
          <w:sz w:val="28"/>
          <w:szCs w:val="28"/>
        </w:rPr>
        <w:t xml:space="preserve"> учреждений, или </w:t>
      </w:r>
      <w:r w:rsidR="00046A01" w:rsidRPr="00046A01">
        <w:rPr>
          <w:sz w:val="28"/>
          <w:szCs w:val="28"/>
        </w:rPr>
        <w:t>91,6</w:t>
      </w:r>
      <w:r w:rsidRPr="00046A01">
        <w:rPr>
          <w:sz w:val="28"/>
          <w:szCs w:val="28"/>
        </w:rPr>
        <w:t xml:space="preserve"> % от общего числа. </w:t>
      </w:r>
    </w:p>
    <w:p w:rsidR="00B7716E" w:rsidRPr="00CA0B45" w:rsidRDefault="00B7716E" w:rsidP="00B7716E">
      <w:pPr>
        <w:ind w:left="74" w:right="74" w:firstLine="635"/>
        <w:jc w:val="both"/>
        <w:rPr>
          <w:sz w:val="28"/>
          <w:szCs w:val="28"/>
        </w:rPr>
      </w:pPr>
      <w:r w:rsidRPr="00CA0B45">
        <w:rPr>
          <w:sz w:val="28"/>
          <w:szCs w:val="28"/>
        </w:rPr>
        <w:t xml:space="preserve">Общая численность детей, посещающих дошкольные учреждения  на территории </w:t>
      </w:r>
      <w:r w:rsidR="00046A01" w:rsidRPr="00CA0B45">
        <w:rPr>
          <w:sz w:val="28"/>
          <w:szCs w:val="28"/>
        </w:rPr>
        <w:t>Новозыбковского</w:t>
      </w:r>
      <w:r w:rsidR="00E93008" w:rsidRPr="00CA0B45">
        <w:rPr>
          <w:sz w:val="28"/>
          <w:szCs w:val="28"/>
        </w:rPr>
        <w:t xml:space="preserve"> </w:t>
      </w:r>
      <w:r w:rsidRPr="00CA0B45">
        <w:rPr>
          <w:sz w:val="28"/>
          <w:szCs w:val="28"/>
        </w:rPr>
        <w:t xml:space="preserve">района, составляет </w:t>
      </w:r>
      <w:r w:rsidR="00CA0B45" w:rsidRPr="00CA0B45">
        <w:rPr>
          <w:sz w:val="28"/>
          <w:szCs w:val="28"/>
        </w:rPr>
        <w:t>4</w:t>
      </w:r>
      <w:r w:rsidR="00194017">
        <w:rPr>
          <w:sz w:val="28"/>
          <w:szCs w:val="28"/>
        </w:rPr>
        <w:t>17</w:t>
      </w:r>
      <w:r w:rsidRPr="00CA0B45">
        <w:rPr>
          <w:sz w:val="28"/>
          <w:szCs w:val="28"/>
        </w:rPr>
        <w:t xml:space="preserve"> единиц, из них </w:t>
      </w:r>
      <w:r w:rsidR="00194017">
        <w:rPr>
          <w:sz w:val="28"/>
          <w:szCs w:val="28"/>
        </w:rPr>
        <w:t>120</w:t>
      </w:r>
      <w:r w:rsidRPr="00CA0B45">
        <w:rPr>
          <w:sz w:val="28"/>
          <w:szCs w:val="28"/>
        </w:rPr>
        <w:t xml:space="preserve"> </w:t>
      </w:r>
      <w:r w:rsidR="00194017">
        <w:rPr>
          <w:sz w:val="28"/>
          <w:szCs w:val="28"/>
        </w:rPr>
        <w:t>детей</w:t>
      </w:r>
      <w:r w:rsidRPr="00CA0B45">
        <w:rPr>
          <w:sz w:val="28"/>
          <w:szCs w:val="28"/>
        </w:rPr>
        <w:t xml:space="preserve"> посещают группы, организованные на базе общеобразовательных учреждений.  </w:t>
      </w:r>
    </w:p>
    <w:p w:rsidR="00B7716E" w:rsidRPr="00CA0B45" w:rsidRDefault="00B7716E" w:rsidP="00B7716E">
      <w:pPr>
        <w:ind w:left="74" w:right="74" w:firstLine="635"/>
        <w:jc w:val="both"/>
        <w:rPr>
          <w:sz w:val="28"/>
          <w:szCs w:val="28"/>
        </w:rPr>
      </w:pPr>
      <w:r w:rsidRPr="00CA0B45">
        <w:rPr>
          <w:sz w:val="28"/>
          <w:szCs w:val="28"/>
        </w:rPr>
        <w:lastRenderedPageBreak/>
        <w:t xml:space="preserve">К уровню 2009 года отмечен рост детей, получающих программу дошкольного образования на </w:t>
      </w:r>
      <w:r w:rsidR="00194017">
        <w:rPr>
          <w:sz w:val="28"/>
          <w:szCs w:val="28"/>
        </w:rPr>
        <w:t>43</w:t>
      </w:r>
      <w:r w:rsidRPr="00CA0B45">
        <w:rPr>
          <w:sz w:val="28"/>
          <w:szCs w:val="28"/>
        </w:rPr>
        <w:t xml:space="preserve"> человек</w:t>
      </w:r>
      <w:r w:rsidR="00194017">
        <w:rPr>
          <w:sz w:val="28"/>
          <w:szCs w:val="28"/>
        </w:rPr>
        <w:t>а</w:t>
      </w:r>
      <w:r w:rsidRPr="00CA0B45">
        <w:rPr>
          <w:sz w:val="28"/>
          <w:szCs w:val="28"/>
        </w:rPr>
        <w:t xml:space="preserve">. Прирост численности воспитанников составил </w:t>
      </w:r>
      <w:r w:rsidR="00194017">
        <w:rPr>
          <w:sz w:val="28"/>
          <w:szCs w:val="28"/>
        </w:rPr>
        <w:t>11</w:t>
      </w:r>
      <w:r w:rsidR="00CA0B45" w:rsidRPr="00CA0B45">
        <w:rPr>
          <w:sz w:val="28"/>
          <w:szCs w:val="28"/>
        </w:rPr>
        <w:t>,4</w:t>
      </w:r>
      <w:r w:rsidRPr="00CA0B45">
        <w:rPr>
          <w:sz w:val="28"/>
          <w:szCs w:val="28"/>
        </w:rPr>
        <w:t xml:space="preserve"> процентов. </w:t>
      </w:r>
    </w:p>
    <w:p w:rsidR="00B7716E" w:rsidRPr="009D0F02" w:rsidRDefault="00B7716E" w:rsidP="00B7716E">
      <w:pPr>
        <w:ind w:left="74" w:right="74" w:firstLine="635"/>
        <w:jc w:val="both"/>
        <w:rPr>
          <w:sz w:val="28"/>
          <w:szCs w:val="28"/>
        </w:rPr>
      </w:pPr>
      <w:r w:rsidRPr="009D0F02">
        <w:rPr>
          <w:sz w:val="28"/>
          <w:szCs w:val="28"/>
        </w:rPr>
        <w:t xml:space="preserve">Показатель охвата детей, получающих дошкольное образование, также имеет положительную динамику </w:t>
      </w:r>
      <w:r w:rsidR="009D0F02" w:rsidRPr="009D0F02">
        <w:rPr>
          <w:sz w:val="28"/>
          <w:szCs w:val="28"/>
        </w:rPr>
        <w:t>6</w:t>
      </w:r>
      <w:r w:rsidR="00194017">
        <w:rPr>
          <w:sz w:val="28"/>
          <w:szCs w:val="28"/>
        </w:rPr>
        <w:t>0</w:t>
      </w:r>
      <w:r w:rsidR="009D0F02" w:rsidRPr="009D0F02">
        <w:rPr>
          <w:sz w:val="28"/>
          <w:szCs w:val="28"/>
        </w:rPr>
        <w:t>,</w:t>
      </w:r>
      <w:r w:rsidR="00194017">
        <w:rPr>
          <w:sz w:val="28"/>
          <w:szCs w:val="28"/>
        </w:rPr>
        <w:t>4</w:t>
      </w:r>
      <w:r w:rsidRPr="009D0F02">
        <w:rPr>
          <w:sz w:val="28"/>
          <w:szCs w:val="28"/>
        </w:rPr>
        <w:t xml:space="preserve"> % в 2013 году против </w:t>
      </w:r>
      <w:r w:rsidR="009D0F02" w:rsidRPr="009D0F02">
        <w:rPr>
          <w:sz w:val="28"/>
          <w:szCs w:val="28"/>
        </w:rPr>
        <w:t>53,8</w:t>
      </w:r>
      <w:r w:rsidRPr="009D0F02">
        <w:rPr>
          <w:sz w:val="28"/>
          <w:szCs w:val="28"/>
        </w:rPr>
        <w:t xml:space="preserve"> %  - в 2009 году.</w:t>
      </w:r>
    </w:p>
    <w:p w:rsidR="00265954" w:rsidRPr="00194017" w:rsidRDefault="00B7716E" w:rsidP="00B7716E">
      <w:pPr>
        <w:ind w:left="74" w:right="74" w:firstLine="635"/>
        <w:jc w:val="both"/>
        <w:rPr>
          <w:sz w:val="28"/>
          <w:szCs w:val="28"/>
        </w:rPr>
      </w:pPr>
      <w:r w:rsidRPr="00194017">
        <w:rPr>
          <w:sz w:val="28"/>
          <w:szCs w:val="28"/>
        </w:rPr>
        <w:t xml:space="preserve">В целом по </w:t>
      </w:r>
      <w:r w:rsidR="00046A01" w:rsidRPr="00194017">
        <w:rPr>
          <w:sz w:val="28"/>
          <w:szCs w:val="28"/>
        </w:rPr>
        <w:t>Новозыбковскому</w:t>
      </w:r>
      <w:r w:rsidR="00E93008" w:rsidRPr="00194017">
        <w:rPr>
          <w:sz w:val="28"/>
          <w:szCs w:val="28"/>
        </w:rPr>
        <w:t xml:space="preserve"> </w:t>
      </w:r>
      <w:r w:rsidRPr="00194017">
        <w:rPr>
          <w:sz w:val="28"/>
          <w:szCs w:val="28"/>
        </w:rPr>
        <w:t xml:space="preserve">району по состоянию на 1 января 2014 года на 100 мест приходится </w:t>
      </w:r>
      <w:r w:rsidR="00194017" w:rsidRPr="00194017">
        <w:rPr>
          <w:sz w:val="28"/>
          <w:szCs w:val="28"/>
        </w:rPr>
        <w:t>73</w:t>
      </w:r>
      <w:r w:rsidRPr="00194017">
        <w:rPr>
          <w:sz w:val="28"/>
          <w:szCs w:val="28"/>
        </w:rPr>
        <w:t xml:space="preserve"> </w:t>
      </w:r>
      <w:r w:rsidR="00194017" w:rsidRPr="00194017">
        <w:rPr>
          <w:sz w:val="28"/>
          <w:szCs w:val="28"/>
        </w:rPr>
        <w:t>ребенка</w:t>
      </w:r>
      <w:r w:rsidRPr="00194017">
        <w:rPr>
          <w:sz w:val="28"/>
          <w:szCs w:val="28"/>
        </w:rPr>
        <w:t xml:space="preserve">. </w:t>
      </w:r>
    </w:p>
    <w:p w:rsidR="00B7716E" w:rsidRPr="006B4D34" w:rsidRDefault="00B7716E" w:rsidP="00B7716E">
      <w:pPr>
        <w:ind w:right="74" w:firstLine="709"/>
        <w:jc w:val="both"/>
        <w:rPr>
          <w:sz w:val="28"/>
          <w:szCs w:val="28"/>
          <w:highlight w:val="yellow"/>
        </w:rPr>
      </w:pPr>
    </w:p>
    <w:p w:rsidR="00B7716E" w:rsidRPr="00014ADA" w:rsidRDefault="00B7716E" w:rsidP="00B7716E">
      <w:pPr>
        <w:ind w:right="74" w:firstLine="709"/>
        <w:jc w:val="both"/>
        <w:rPr>
          <w:sz w:val="28"/>
          <w:szCs w:val="28"/>
        </w:rPr>
      </w:pPr>
      <w:r w:rsidRPr="00014ADA">
        <w:rPr>
          <w:sz w:val="28"/>
          <w:szCs w:val="28"/>
        </w:rPr>
        <w:t xml:space="preserve"> Проверка показала, что все учреждения осуществляют свою деятельность на основании лицензий. Лицензии, полученные в 2012 году, имеют бессрочный характер.</w:t>
      </w:r>
    </w:p>
    <w:p w:rsidR="00B7716E" w:rsidRPr="00223396" w:rsidRDefault="00B7716E" w:rsidP="00B7716E">
      <w:pPr>
        <w:ind w:left="74" w:right="74" w:firstLine="635"/>
        <w:jc w:val="both"/>
        <w:rPr>
          <w:sz w:val="28"/>
          <w:szCs w:val="28"/>
        </w:rPr>
      </w:pPr>
      <w:r w:rsidRPr="00ED12B8">
        <w:rPr>
          <w:sz w:val="28"/>
          <w:szCs w:val="28"/>
        </w:rPr>
        <w:t xml:space="preserve">Отмечено, что собственными помещениями в соответствии с оформленными в установленном порядке свидетельствами о муниципальной собственности </w:t>
      </w:r>
      <w:r w:rsidRPr="00223396">
        <w:rPr>
          <w:sz w:val="28"/>
          <w:szCs w:val="28"/>
        </w:rPr>
        <w:t xml:space="preserve">обеспечены </w:t>
      </w:r>
      <w:r w:rsidR="00223396" w:rsidRPr="00223396">
        <w:rPr>
          <w:sz w:val="28"/>
          <w:szCs w:val="28"/>
        </w:rPr>
        <w:t>100</w:t>
      </w:r>
      <w:r w:rsidRPr="00223396">
        <w:rPr>
          <w:sz w:val="28"/>
          <w:szCs w:val="28"/>
        </w:rPr>
        <w:t>,0 % учреждений.</w:t>
      </w:r>
      <w:r w:rsidRPr="00223396">
        <w:t xml:space="preserve"> </w:t>
      </w:r>
    </w:p>
    <w:p w:rsidR="00B7716E" w:rsidRPr="00B65C7C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B65C7C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   соответствуют установленному критерию.</w:t>
      </w:r>
    </w:p>
    <w:p w:rsidR="00B7716E" w:rsidRPr="006B4D34" w:rsidRDefault="00B7716E" w:rsidP="00B7716E">
      <w:pPr>
        <w:ind w:firstLine="708"/>
        <w:jc w:val="both"/>
        <w:rPr>
          <w:i/>
          <w:color w:val="000000"/>
          <w:sz w:val="28"/>
          <w:szCs w:val="28"/>
          <w:highlight w:val="yellow"/>
          <w:u w:val="single"/>
        </w:rPr>
      </w:pPr>
    </w:p>
    <w:p w:rsidR="00B7716E" w:rsidRPr="00ED12B8" w:rsidRDefault="00B7716E" w:rsidP="00B7716E">
      <w:pPr>
        <w:ind w:firstLine="708"/>
        <w:jc w:val="both"/>
        <w:rPr>
          <w:i/>
          <w:color w:val="000000"/>
          <w:sz w:val="28"/>
          <w:szCs w:val="28"/>
        </w:rPr>
      </w:pPr>
      <w:r w:rsidRPr="00ED12B8">
        <w:rPr>
          <w:i/>
          <w:color w:val="000000"/>
          <w:sz w:val="28"/>
          <w:szCs w:val="28"/>
        </w:rPr>
        <w:t>Материально-техническое состояние</w:t>
      </w:r>
      <w:r w:rsidRPr="00ED12B8">
        <w:rPr>
          <w:b/>
          <w:i/>
          <w:color w:val="000000"/>
          <w:sz w:val="28"/>
          <w:szCs w:val="28"/>
        </w:rPr>
        <w:t xml:space="preserve"> </w:t>
      </w:r>
      <w:r w:rsidRPr="00ED12B8">
        <w:rPr>
          <w:i/>
          <w:color w:val="000000"/>
          <w:sz w:val="28"/>
          <w:szCs w:val="28"/>
        </w:rPr>
        <w:t>учреждений, в том числе расположенных в сельской местности, обеспечивает условия получения качественного образования</w:t>
      </w:r>
    </w:p>
    <w:p w:rsidR="00B7716E" w:rsidRDefault="00B7716E" w:rsidP="00B7716E">
      <w:pPr>
        <w:tabs>
          <w:tab w:val="left" w:pos="945"/>
          <w:tab w:val="center" w:pos="4947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8"/>
          <w:szCs w:val="28"/>
        </w:rPr>
      </w:pPr>
      <w:r w:rsidRPr="00194017">
        <w:rPr>
          <w:sz w:val="28"/>
          <w:szCs w:val="28"/>
        </w:rPr>
        <w:t xml:space="preserve">Данные материально-технического состояния дошкольных учреждений </w:t>
      </w:r>
      <w:r w:rsidR="00194017" w:rsidRPr="00017077">
        <w:rPr>
          <w:sz w:val="28"/>
          <w:szCs w:val="28"/>
        </w:rPr>
        <w:t xml:space="preserve">Новозыбковского района </w:t>
      </w:r>
      <w:r w:rsidR="00017077" w:rsidRPr="00017077">
        <w:rPr>
          <w:sz w:val="28"/>
          <w:szCs w:val="28"/>
        </w:rPr>
        <w:t>(включая группы, организованные на базе общеобразовательных учреждений</w:t>
      </w:r>
      <w:r w:rsidR="00017077" w:rsidRPr="00D37D64">
        <w:rPr>
          <w:sz w:val="28"/>
          <w:szCs w:val="28"/>
        </w:rPr>
        <w:t>)</w:t>
      </w:r>
      <w:r w:rsidRPr="00D37D64">
        <w:rPr>
          <w:sz w:val="28"/>
          <w:szCs w:val="28"/>
        </w:rPr>
        <w:t xml:space="preserve"> за 2009 – 2013 годы проанализированы на основе формы статистического наблюдения № 85-К «Сведения о деятельности дошкольного образовательного учреждения», представленных дошкольными</w:t>
      </w:r>
      <w:r w:rsidR="00017077" w:rsidRPr="00D37D64">
        <w:rPr>
          <w:sz w:val="28"/>
          <w:szCs w:val="28"/>
        </w:rPr>
        <w:t xml:space="preserve"> образовательными учреждениями. </w:t>
      </w:r>
      <w:r w:rsidRPr="00D37D64">
        <w:rPr>
          <w:sz w:val="28"/>
          <w:szCs w:val="28"/>
        </w:rPr>
        <w:t>Информация представлена в таблице.</w:t>
      </w:r>
    </w:p>
    <w:p w:rsidR="00BE575B" w:rsidRPr="00D37D64" w:rsidRDefault="00BE575B" w:rsidP="00B7716E">
      <w:pPr>
        <w:tabs>
          <w:tab w:val="left" w:pos="945"/>
          <w:tab w:val="center" w:pos="4947"/>
        </w:tabs>
        <w:autoSpaceDE w:val="0"/>
        <w:autoSpaceDN w:val="0"/>
        <w:adjustRightInd w:val="0"/>
        <w:spacing w:after="120"/>
        <w:ind w:firstLine="720"/>
        <w:jc w:val="both"/>
        <w:outlineLvl w:val="1"/>
        <w:rPr>
          <w:sz w:val="28"/>
          <w:szCs w:val="28"/>
        </w:rPr>
      </w:pPr>
    </w:p>
    <w:tbl>
      <w:tblPr>
        <w:tblW w:w="10020" w:type="dxa"/>
        <w:tblInd w:w="93" w:type="dxa"/>
        <w:tblLook w:val="04A0"/>
      </w:tblPr>
      <w:tblGrid>
        <w:gridCol w:w="5180"/>
        <w:gridCol w:w="940"/>
        <w:gridCol w:w="960"/>
        <w:gridCol w:w="1000"/>
        <w:gridCol w:w="960"/>
        <w:gridCol w:w="980"/>
      </w:tblGrid>
      <w:tr w:rsidR="00B7716E" w:rsidRPr="006B4D34" w:rsidTr="00492581">
        <w:trPr>
          <w:trHeight w:val="539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jc w:val="center"/>
              <w:rPr>
                <w:b/>
                <w:bCs/>
                <w:color w:val="000000"/>
              </w:rPr>
            </w:pPr>
            <w:r w:rsidRPr="00ED12B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b/>
                <w:bCs/>
                <w:color w:val="000000"/>
              </w:rPr>
            </w:pPr>
            <w:r w:rsidRPr="00017077">
              <w:rPr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b/>
                <w:bCs/>
                <w:color w:val="000000"/>
              </w:rPr>
            </w:pPr>
            <w:r w:rsidRPr="00017077">
              <w:rPr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b/>
                <w:bCs/>
                <w:color w:val="000000"/>
              </w:rPr>
            </w:pPr>
            <w:r w:rsidRPr="00017077"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b/>
                <w:bCs/>
                <w:color w:val="000000"/>
              </w:rPr>
            </w:pPr>
            <w:r w:rsidRPr="00017077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b/>
                <w:bCs/>
                <w:color w:val="000000"/>
              </w:rPr>
            </w:pPr>
            <w:r w:rsidRPr="00017077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</w:tr>
      <w:tr w:rsidR="00B7716E" w:rsidRPr="006B4D34" w:rsidTr="00492581">
        <w:trPr>
          <w:trHeight w:val="4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 xml:space="preserve">Число дошкольных образовательных учреждений             </w:t>
            </w:r>
            <w:r w:rsidRPr="00ED12B8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017077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1</w:t>
            </w:r>
            <w:r w:rsidR="00017077" w:rsidRPr="000170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1</w:t>
            </w:r>
            <w:r w:rsidR="00B7716E" w:rsidRPr="000170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rFonts w:ascii="Calibri" w:hAnsi="Calibri" w:cs="Calibri"/>
              </w:rPr>
            </w:pPr>
            <w:r w:rsidRPr="00017077">
              <w:rPr>
                <w:rFonts w:ascii="Calibri" w:hAnsi="Calibri" w:cs="Calibri"/>
              </w:rPr>
              <w:t>20</w:t>
            </w:r>
          </w:p>
        </w:tc>
      </w:tr>
      <w:tr w:rsidR="00017077" w:rsidRPr="006B4D34" w:rsidTr="00492581">
        <w:trPr>
          <w:trHeight w:val="4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77" w:rsidRPr="00ED12B8" w:rsidRDefault="00017077" w:rsidP="004925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Из них </w:t>
            </w:r>
            <w:r w:rsidRPr="00017077">
              <w:rPr>
                <w:color w:val="000000"/>
                <w:sz w:val="22"/>
                <w:szCs w:val="22"/>
              </w:rPr>
              <w:t>группы, организованные на базе общеобразовательных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77" w:rsidRPr="00017077" w:rsidRDefault="00017077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77" w:rsidRPr="00017077" w:rsidRDefault="00017077" w:rsidP="00017077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77" w:rsidRPr="00017077" w:rsidRDefault="00017077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77" w:rsidRPr="00017077" w:rsidRDefault="00017077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77" w:rsidRPr="00017077" w:rsidRDefault="00017077" w:rsidP="00492581">
            <w:pPr>
              <w:jc w:val="center"/>
              <w:rPr>
                <w:rFonts w:ascii="Calibri" w:hAnsi="Calibri" w:cs="Calibri"/>
              </w:rPr>
            </w:pPr>
            <w:r w:rsidRPr="00017077">
              <w:rPr>
                <w:rFonts w:ascii="Calibri" w:hAnsi="Calibri" w:cs="Calibri"/>
              </w:rPr>
              <w:t>8</w:t>
            </w:r>
          </w:p>
        </w:tc>
      </w:tr>
      <w:tr w:rsidR="00B7716E" w:rsidRPr="006B4D34" w:rsidTr="00492581">
        <w:trPr>
          <w:trHeight w:val="43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Численность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</w:rPr>
              <w:t>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017077" w:rsidP="00492581">
            <w:pPr>
              <w:jc w:val="center"/>
            </w:pPr>
            <w:r w:rsidRPr="00017077">
              <w:t>417</w:t>
            </w:r>
          </w:p>
        </w:tc>
      </w:tr>
      <w:tr w:rsidR="00B7716E" w:rsidRPr="006B4D34" w:rsidTr="00492581">
        <w:trPr>
          <w:trHeight w:val="62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Общая площадь всех зданий и помещений, кв.метров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017077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 </w:t>
            </w:r>
            <w:r w:rsidR="00017077">
              <w:rPr>
                <w:color w:val="000000"/>
                <w:sz w:val="22"/>
                <w:szCs w:val="22"/>
              </w:rPr>
              <w:t>9259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017077" w:rsidP="00492581">
            <w:pPr>
              <w:jc w:val="center"/>
            </w:pPr>
            <w:r>
              <w:t>9415</w:t>
            </w:r>
          </w:p>
        </w:tc>
      </w:tr>
      <w:tr w:rsidR="00B7716E" w:rsidRPr="006B4D34" w:rsidTr="00492581">
        <w:trPr>
          <w:trHeight w:val="79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Приходится в среднем площади, используемой непосредственно для нужд образовательного учреждения на 1 ребенка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  <w:r w:rsidR="00B7716E" w:rsidRPr="00017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</w:pPr>
            <w:r>
              <w:t>22,6</w:t>
            </w:r>
          </w:p>
        </w:tc>
      </w:tr>
      <w:tr w:rsidR="00B7716E" w:rsidRPr="006B4D34" w:rsidTr="00492581">
        <w:trPr>
          <w:trHeight w:val="62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требующих капитального ремонта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716E" w:rsidRPr="000170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017077" w:rsidP="00492581">
            <w:pPr>
              <w:jc w:val="center"/>
            </w:pPr>
            <w:r>
              <w:t>1</w:t>
            </w:r>
          </w:p>
        </w:tc>
      </w:tr>
      <w:tr w:rsidR="00B7716E" w:rsidRPr="006B4D34" w:rsidTr="00492581">
        <w:trPr>
          <w:trHeight w:val="52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lastRenderedPageBreak/>
              <w:t>в % к общему числу дошкольных 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017077">
            <w:pPr>
              <w:jc w:val="center"/>
            </w:pPr>
            <w:r>
              <w:rPr>
                <w:sz w:val="22"/>
                <w:szCs w:val="22"/>
              </w:rPr>
              <w:t>5,</w:t>
            </w:r>
            <w:r w:rsidR="00B7716E"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52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находящихся в аварийном состоянии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55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в % к общему числу дошкольных 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61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имеющих все виды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716E" w:rsidRPr="000170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017077" w:rsidP="00492581">
            <w:pPr>
              <w:jc w:val="center"/>
            </w:pPr>
            <w:r>
              <w:t>20</w:t>
            </w:r>
          </w:p>
        </w:tc>
      </w:tr>
      <w:tr w:rsidR="00B7716E" w:rsidRPr="006B4D34" w:rsidTr="00492581">
        <w:trPr>
          <w:trHeight w:val="52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в % к общему числу дошкольных 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7716E" w:rsidRPr="000170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017077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7716E" w:rsidRPr="000170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100,0</w:t>
            </w:r>
          </w:p>
        </w:tc>
      </w:tr>
      <w:tr w:rsidR="00B7716E" w:rsidRPr="006B4D34" w:rsidTr="00492581">
        <w:trPr>
          <w:trHeight w:val="53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не имеющих водопровода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5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в % к общему числу дошкольных 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49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не имеющих центрального отопления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5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в % к общему числу дошкольных 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263B15">
            <w:pPr>
              <w:jc w:val="center"/>
            </w:pPr>
            <w:r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53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не имеющих канализации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61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в % к общему числу дошкольных 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53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имеющих персональные компьютеры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263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t>13</w:t>
            </w:r>
          </w:p>
        </w:tc>
      </w:tr>
      <w:tr w:rsidR="00B7716E" w:rsidRPr="006B4D34" w:rsidTr="00492581">
        <w:trPr>
          <w:trHeight w:val="52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в % к общему числу дошкольных 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B7716E" w:rsidRPr="00017077">
              <w:rPr>
                <w:sz w:val="22"/>
                <w:szCs w:val="22"/>
              </w:rPr>
              <w:t>,0</w:t>
            </w:r>
          </w:p>
        </w:tc>
      </w:tr>
      <w:tr w:rsidR="00B7716E" w:rsidRPr="006B4D34" w:rsidTr="00492581">
        <w:trPr>
          <w:trHeight w:val="80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имеющих персональные компьютеры доступные для использования детьми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52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в % к общему числу дошкольных 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80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имеющих персональные компьютеры, имеющие доступ к Интернет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t>0</w:t>
            </w:r>
          </w:p>
        </w:tc>
      </w:tr>
      <w:tr w:rsidR="00B7716E" w:rsidRPr="006B4D34" w:rsidTr="00492581">
        <w:trPr>
          <w:trHeight w:val="61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в % к общему числу дошкольных 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0,0</w:t>
            </w:r>
          </w:p>
        </w:tc>
      </w:tr>
      <w:tr w:rsidR="00B7716E" w:rsidRPr="006B4D34" w:rsidTr="00492581">
        <w:trPr>
          <w:trHeight w:val="62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имеющих адрес электронной почты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t>3</w:t>
            </w:r>
          </w:p>
        </w:tc>
      </w:tr>
      <w:tr w:rsidR="00B7716E" w:rsidRPr="006B4D34" w:rsidTr="00492581">
        <w:trPr>
          <w:trHeight w:val="52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в % к общему числу дошкольных образовательных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B7716E" w:rsidRPr="00017077">
              <w:rPr>
                <w:sz w:val="22"/>
                <w:szCs w:val="22"/>
              </w:rPr>
              <w:t>,0</w:t>
            </w:r>
          </w:p>
        </w:tc>
      </w:tr>
      <w:tr w:rsidR="00B7716E" w:rsidRPr="006B4D34" w:rsidTr="00492581">
        <w:trPr>
          <w:trHeight w:val="62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r w:rsidRPr="00ED12B8">
              <w:rPr>
                <w:sz w:val="22"/>
                <w:szCs w:val="22"/>
              </w:rPr>
              <w:t>Число дошкольных образовательных учреждений, имеющих собственный сайт сети Интернет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t>20</w:t>
            </w:r>
          </w:p>
        </w:tc>
      </w:tr>
      <w:tr w:rsidR="00B7716E" w:rsidRPr="006B4D34" w:rsidTr="00492581">
        <w:trPr>
          <w:trHeight w:val="61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 xml:space="preserve">Число дошкольных образовательных учреждений, единиц имеющих: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 </w:t>
            </w:r>
          </w:p>
        </w:tc>
      </w:tr>
      <w:tr w:rsidR="00B7716E" w:rsidRPr="006B4D34" w:rsidTr="00492581">
        <w:trPr>
          <w:trHeight w:val="26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музыкальный зал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t>8</w:t>
            </w:r>
          </w:p>
        </w:tc>
      </w:tr>
      <w:tr w:rsidR="00B7716E" w:rsidRPr="006B4D34" w:rsidTr="00492581">
        <w:trPr>
          <w:trHeight w:val="3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физкультурный зал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t>5</w:t>
            </w:r>
          </w:p>
        </w:tc>
      </w:tr>
      <w:tr w:rsidR="00B7716E" w:rsidRPr="006B4D34" w:rsidTr="00492581">
        <w:trPr>
          <w:trHeight w:val="35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закрытый  плавательный бассейн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t>0</w:t>
            </w:r>
          </w:p>
        </w:tc>
      </w:tr>
      <w:tr w:rsidR="00B7716E" w:rsidRPr="006B4D34" w:rsidTr="00492581">
        <w:trPr>
          <w:trHeight w:val="34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lastRenderedPageBreak/>
              <w:t>зимний сад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  <w:rPr>
                <w:color w:val="000000"/>
              </w:rPr>
            </w:pPr>
            <w:r w:rsidRPr="000170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B7716E" w:rsidP="00492581">
            <w:pPr>
              <w:jc w:val="center"/>
            </w:pPr>
            <w:r w:rsidRPr="00017077">
              <w:rPr>
                <w:sz w:val="22"/>
                <w:szCs w:val="22"/>
              </w:rPr>
              <w:t>0</w:t>
            </w:r>
          </w:p>
        </w:tc>
      </w:tr>
      <w:tr w:rsidR="00B7716E" w:rsidRPr="006B4D34" w:rsidTr="00492581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дошкольных образовательных учреждений, имеющих изолятор, 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t>13</w:t>
            </w:r>
          </w:p>
        </w:tc>
      </w:tr>
      <w:tr w:rsidR="00B7716E" w:rsidRPr="006B4D34" w:rsidTr="00492581">
        <w:trPr>
          <w:trHeight w:val="25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в % к общему числу дошкольных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t>65,0</w:t>
            </w:r>
          </w:p>
        </w:tc>
      </w:tr>
      <w:tr w:rsidR="00B7716E" w:rsidRPr="006B4D34" w:rsidTr="00492581">
        <w:trPr>
          <w:trHeight w:val="35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ED12B8" w:rsidRDefault="00B7716E" w:rsidP="00492581">
            <w:pPr>
              <w:rPr>
                <w:color w:val="000000"/>
              </w:rPr>
            </w:pPr>
            <w:r w:rsidRPr="00ED12B8">
              <w:rPr>
                <w:color w:val="000000"/>
                <w:sz w:val="22"/>
                <w:szCs w:val="22"/>
              </w:rPr>
              <w:t>Число мест в изоляторе, 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6E" w:rsidRPr="00017077" w:rsidRDefault="00263B15" w:rsidP="00492581">
            <w:pPr>
              <w:jc w:val="center"/>
            </w:pPr>
            <w:r>
              <w:t>15</w:t>
            </w:r>
          </w:p>
        </w:tc>
      </w:tr>
    </w:tbl>
    <w:p w:rsidR="00B7716E" w:rsidRPr="006B4D34" w:rsidRDefault="00B7716E" w:rsidP="00B771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</w:p>
    <w:p w:rsidR="00B7716E" w:rsidRPr="00194017" w:rsidRDefault="00B7716E" w:rsidP="00B7716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194017">
        <w:rPr>
          <w:sz w:val="28"/>
          <w:szCs w:val="28"/>
        </w:rPr>
        <w:t xml:space="preserve">По состоянию на 01.01.2014 года число дошкольных образовательных учреждений  </w:t>
      </w:r>
      <w:r w:rsidRPr="00194017">
        <w:rPr>
          <w:bCs/>
          <w:sz w:val="28"/>
          <w:szCs w:val="28"/>
        </w:rPr>
        <w:t xml:space="preserve"> в </w:t>
      </w:r>
      <w:r w:rsidR="00194017" w:rsidRPr="00194017">
        <w:rPr>
          <w:bCs/>
          <w:sz w:val="28"/>
          <w:szCs w:val="28"/>
        </w:rPr>
        <w:t>Новозыбковском</w:t>
      </w:r>
      <w:r w:rsidR="00E962EF" w:rsidRPr="00194017">
        <w:rPr>
          <w:bCs/>
          <w:sz w:val="28"/>
          <w:szCs w:val="28"/>
        </w:rPr>
        <w:t xml:space="preserve"> </w:t>
      </w:r>
      <w:r w:rsidRPr="00194017">
        <w:rPr>
          <w:bCs/>
          <w:sz w:val="28"/>
          <w:szCs w:val="28"/>
        </w:rPr>
        <w:t>районе составило 1</w:t>
      </w:r>
      <w:r w:rsidR="00194017" w:rsidRPr="00194017">
        <w:rPr>
          <w:bCs/>
          <w:sz w:val="28"/>
          <w:szCs w:val="28"/>
        </w:rPr>
        <w:t>2</w:t>
      </w:r>
      <w:r w:rsidRPr="00194017">
        <w:rPr>
          <w:bCs/>
          <w:sz w:val="28"/>
          <w:szCs w:val="28"/>
        </w:rPr>
        <w:t xml:space="preserve"> единиц.</w:t>
      </w:r>
    </w:p>
    <w:p w:rsidR="00B7716E" w:rsidRPr="00263B15" w:rsidRDefault="00B7716E" w:rsidP="00B771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63B15">
        <w:rPr>
          <w:color w:val="000000"/>
          <w:sz w:val="28"/>
          <w:szCs w:val="28"/>
        </w:rPr>
        <w:t>Общая площадь всех зданий и помещений</w:t>
      </w:r>
      <w:r w:rsidRPr="00263B15">
        <w:rPr>
          <w:sz w:val="28"/>
          <w:szCs w:val="28"/>
        </w:rPr>
        <w:t xml:space="preserve"> учреждений к уровню 2009 года увеличилась на  </w:t>
      </w:r>
      <w:r w:rsidR="00263B15" w:rsidRPr="00263B15">
        <w:rPr>
          <w:sz w:val="28"/>
          <w:szCs w:val="28"/>
        </w:rPr>
        <w:t>156,0</w:t>
      </w:r>
      <w:r w:rsidRPr="00263B15">
        <w:rPr>
          <w:sz w:val="28"/>
          <w:szCs w:val="28"/>
        </w:rPr>
        <w:t xml:space="preserve"> кв.м.,  и составила 9</w:t>
      </w:r>
      <w:r w:rsidR="00263B15" w:rsidRPr="00263B15">
        <w:rPr>
          <w:sz w:val="28"/>
          <w:szCs w:val="28"/>
        </w:rPr>
        <w:t>415,0</w:t>
      </w:r>
      <w:r w:rsidRPr="00263B15">
        <w:rPr>
          <w:sz w:val="28"/>
          <w:szCs w:val="28"/>
        </w:rPr>
        <w:t xml:space="preserve">  кв.м., что преимущественно обусловлено вводом в эксплуатацию МБДОУ </w:t>
      </w:r>
      <w:r w:rsidR="00263B15" w:rsidRPr="00263B15">
        <w:rPr>
          <w:sz w:val="28"/>
          <w:szCs w:val="28"/>
        </w:rPr>
        <w:t>Деменский д</w:t>
      </w:r>
      <w:r w:rsidRPr="00263B15">
        <w:rPr>
          <w:sz w:val="28"/>
          <w:szCs w:val="28"/>
        </w:rPr>
        <w:t>етский сад «</w:t>
      </w:r>
      <w:r w:rsidR="00263B15" w:rsidRPr="00263B15">
        <w:rPr>
          <w:sz w:val="28"/>
          <w:szCs w:val="28"/>
        </w:rPr>
        <w:t>Ручеёк»</w:t>
      </w:r>
      <w:r w:rsidRPr="00263B15">
        <w:rPr>
          <w:sz w:val="28"/>
          <w:szCs w:val="28"/>
        </w:rPr>
        <w:t>.</w:t>
      </w:r>
    </w:p>
    <w:p w:rsidR="00B7716E" w:rsidRPr="00263B15" w:rsidRDefault="00B7716E" w:rsidP="00B771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63B15">
        <w:rPr>
          <w:color w:val="000000"/>
          <w:sz w:val="28"/>
          <w:szCs w:val="28"/>
        </w:rPr>
        <w:t xml:space="preserve">В среднем на 1 ребенка на территории </w:t>
      </w:r>
      <w:r w:rsidR="00263B15" w:rsidRPr="00263B15">
        <w:rPr>
          <w:color w:val="000000"/>
          <w:sz w:val="28"/>
          <w:szCs w:val="28"/>
        </w:rPr>
        <w:t>Новозыбковского</w:t>
      </w:r>
      <w:r w:rsidR="00E962EF" w:rsidRPr="00263B15">
        <w:rPr>
          <w:color w:val="000000"/>
          <w:sz w:val="28"/>
          <w:szCs w:val="28"/>
        </w:rPr>
        <w:t xml:space="preserve"> </w:t>
      </w:r>
      <w:r w:rsidRPr="00263B15">
        <w:rPr>
          <w:color w:val="000000"/>
          <w:sz w:val="28"/>
          <w:szCs w:val="28"/>
        </w:rPr>
        <w:t>района приходится площади, используемой непосредственно для</w:t>
      </w:r>
      <w:r w:rsidR="00263B15" w:rsidRPr="00263B15">
        <w:rPr>
          <w:color w:val="000000"/>
          <w:sz w:val="28"/>
          <w:szCs w:val="28"/>
        </w:rPr>
        <w:t xml:space="preserve"> нужд образовательного процесса,</w:t>
      </w:r>
      <w:r w:rsidRPr="00263B15">
        <w:rPr>
          <w:color w:val="000000"/>
          <w:sz w:val="28"/>
          <w:szCs w:val="28"/>
        </w:rPr>
        <w:t xml:space="preserve"> </w:t>
      </w:r>
      <w:r w:rsidR="00263B15" w:rsidRPr="00263B15">
        <w:rPr>
          <w:color w:val="000000"/>
          <w:sz w:val="28"/>
          <w:szCs w:val="28"/>
        </w:rPr>
        <w:t>22,6</w:t>
      </w:r>
      <w:r w:rsidRPr="00263B15">
        <w:rPr>
          <w:color w:val="000000"/>
          <w:sz w:val="28"/>
          <w:szCs w:val="28"/>
        </w:rPr>
        <w:t xml:space="preserve"> кв.м. </w:t>
      </w:r>
    </w:p>
    <w:p w:rsidR="00B7716E" w:rsidRPr="00263B15" w:rsidRDefault="00B7716E" w:rsidP="00B771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63B15">
        <w:rPr>
          <w:sz w:val="28"/>
          <w:szCs w:val="28"/>
        </w:rPr>
        <w:t xml:space="preserve">Анализ показал, что в среднем </w:t>
      </w:r>
      <w:r w:rsidR="00263B15" w:rsidRPr="00263B15">
        <w:rPr>
          <w:sz w:val="28"/>
          <w:szCs w:val="28"/>
        </w:rPr>
        <w:t>5</w:t>
      </w:r>
      <w:r w:rsidRPr="00263B15">
        <w:rPr>
          <w:sz w:val="28"/>
          <w:szCs w:val="28"/>
        </w:rPr>
        <w:t>,0 % учреждений требуют капитального ремонта.</w:t>
      </w:r>
    </w:p>
    <w:p w:rsidR="00B7716E" w:rsidRPr="00D37D64" w:rsidRDefault="00B7716E" w:rsidP="00B7716E">
      <w:pPr>
        <w:ind w:firstLine="709"/>
        <w:jc w:val="both"/>
        <w:rPr>
          <w:sz w:val="28"/>
          <w:szCs w:val="28"/>
        </w:rPr>
      </w:pPr>
      <w:r w:rsidRPr="00263B15">
        <w:rPr>
          <w:sz w:val="28"/>
          <w:szCs w:val="28"/>
        </w:rPr>
        <w:t>Количество  дошкольных образовательных учреждений, имеющих все виды благоуст</w:t>
      </w:r>
      <w:r w:rsidR="00263B15" w:rsidRPr="00263B15">
        <w:rPr>
          <w:sz w:val="28"/>
          <w:szCs w:val="28"/>
        </w:rPr>
        <w:t>ройства, в 2013 году составило 20</w:t>
      </w:r>
      <w:r w:rsidRPr="00263B15">
        <w:rPr>
          <w:sz w:val="28"/>
          <w:szCs w:val="28"/>
        </w:rPr>
        <w:t xml:space="preserve"> единиц, или 100,0 %  от общего числа дошкольных учреждений</w:t>
      </w:r>
      <w:r w:rsidR="00263B15" w:rsidRPr="00263B15">
        <w:rPr>
          <w:sz w:val="28"/>
          <w:szCs w:val="28"/>
        </w:rPr>
        <w:t>, включая группы, организованные на базе общеобразовательных учреждений</w:t>
      </w:r>
      <w:r w:rsidRPr="00D37D64">
        <w:rPr>
          <w:sz w:val="28"/>
          <w:szCs w:val="28"/>
        </w:rPr>
        <w:t>.</w:t>
      </w:r>
      <w:r w:rsidR="00263B15" w:rsidRPr="00D37D64">
        <w:rPr>
          <w:sz w:val="28"/>
          <w:szCs w:val="28"/>
        </w:rPr>
        <w:t xml:space="preserve"> </w:t>
      </w:r>
      <w:r w:rsidRPr="00D37D64">
        <w:rPr>
          <w:sz w:val="28"/>
          <w:szCs w:val="28"/>
        </w:rPr>
        <w:t>Анализ показал, что не все учреждения сети имеют специально предназначенные помещения.</w:t>
      </w:r>
    </w:p>
    <w:p w:rsidR="00B7716E" w:rsidRPr="00D37D64" w:rsidRDefault="00B7716E" w:rsidP="00B7716E">
      <w:pPr>
        <w:ind w:firstLine="709"/>
        <w:jc w:val="both"/>
        <w:rPr>
          <w:sz w:val="28"/>
          <w:szCs w:val="28"/>
        </w:rPr>
      </w:pPr>
      <w:r w:rsidRPr="00D37D64">
        <w:rPr>
          <w:sz w:val="28"/>
          <w:szCs w:val="28"/>
        </w:rPr>
        <w:t xml:space="preserve">Так, музыкальными залами оборудованы </w:t>
      </w:r>
      <w:r w:rsidR="00263B15" w:rsidRPr="00D37D64">
        <w:rPr>
          <w:sz w:val="28"/>
          <w:szCs w:val="28"/>
        </w:rPr>
        <w:t>40</w:t>
      </w:r>
      <w:r w:rsidRPr="00D37D64">
        <w:rPr>
          <w:sz w:val="28"/>
          <w:szCs w:val="28"/>
        </w:rPr>
        <w:t xml:space="preserve">% учреждений,  физкультурными залами – </w:t>
      </w:r>
      <w:r w:rsidR="00D37D64" w:rsidRPr="00D37D64">
        <w:rPr>
          <w:sz w:val="28"/>
          <w:szCs w:val="28"/>
        </w:rPr>
        <w:t>25</w:t>
      </w:r>
      <w:r w:rsidRPr="00D37D64">
        <w:rPr>
          <w:sz w:val="28"/>
          <w:szCs w:val="28"/>
        </w:rPr>
        <w:t xml:space="preserve"> %, закрытыми плавательными бассейнами – </w:t>
      </w:r>
      <w:r w:rsidR="00D37D64" w:rsidRPr="00D37D64">
        <w:rPr>
          <w:sz w:val="28"/>
          <w:szCs w:val="28"/>
        </w:rPr>
        <w:t>0</w:t>
      </w:r>
      <w:r w:rsidRPr="00D37D64">
        <w:rPr>
          <w:sz w:val="28"/>
          <w:szCs w:val="28"/>
        </w:rPr>
        <w:t xml:space="preserve"> % учреждений,  изоляторами – </w:t>
      </w:r>
      <w:r w:rsidR="00D37D64" w:rsidRPr="00D37D64">
        <w:rPr>
          <w:sz w:val="28"/>
          <w:szCs w:val="28"/>
        </w:rPr>
        <w:t>65</w:t>
      </w:r>
      <w:r w:rsidRPr="00D37D64">
        <w:rPr>
          <w:sz w:val="28"/>
          <w:szCs w:val="28"/>
        </w:rPr>
        <w:t xml:space="preserve"> % учреждений.</w:t>
      </w:r>
    </w:p>
    <w:p w:rsidR="00B7716E" w:rsidRPr="00D37D64" w:rsidRDefault="00B7716E" w:rsidP="00B771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37D64">
        <w:rPr>
          <w:sz w:val="28"/>
          <w:szCs w:val="28"/>
        </w:rPr>
        <w:t xml:space="preserve">Количество дошкольных образовательных учреждений, имеющих персональные компьютеры, в 2013 году по сравнению с 2009 годом увеличилось на </w:t>
      </w:r>
      <w:r w:rsidR="00D37D64" w:rsidRPr="00D37D64">
        <w:rPr>
          <w:sz w:val="28"/>
          <w:szCs w:val="28"/>
        </w:rPr>
        <w:t>3</w:t>
      </w:r>
      <w:r w:rsidRPr="00D37D64">
        <w:rPr>
          <w:sz w:val="28"/>
          <w:szCs w:val="28"/>
        </w:rPr>
        <w:t xml:space="preserve"> единиц</w:t>
      </w:r>
      <w:r w:rsidR="00D37D64" w:rsidRPr="00D37D64">
        <w:rPr>
          <w:sz w:val="28"/>
          <w:szCs w:val="28"/>
        </w:rPr>
        <w:t>ы</w:t>
      </w:r>
      <w:r w:rsidRPr="00D37D64">
        <w:rPr>
          <w:sz w:val="28"/>
          <w:szCs w:val="28"/>
        </w:rPr>
        <w:t xml:space="preserve"> и составило </w:t>
      </w:r>
      <w:r w:rsidR="00D37D64" w:rsidRPr="00D37D64">
        <w:rPr>
          <w:sz w:val="28"/>
          <w:szCs w:val="28"/>
        </w:rPr>
        <w:t>13</w:t>
      </w:r>
      <w:r w:rsidRPr="00D37D64">
        <w:rPr>
          <w:sz w:val="28"/>
          <w:szCs w:val="28"/>
        </w:rPr>
        <w:t xml:space="preserve"> единиц, или </w:t>
      </w:r>
      <w:r w:rsidR="00D37D64" w:rsidRPr="00D37D64">
        <w:rPr>
          <w:sz w:val="28"/>
          <w:szCs w:val="28"/>
        </w:rPr>
        <w:t>65</w:t>
      </w:r>
      <w:r w:rsidRPr="00D37D64">
        <w:rPr>
          <w:sz w:val="28"/>
          <w:szCs w:val="28"/>
        </w:rPr>
        <w:t>,0 % от обще</w:t>
      </w:r>
      <w:r w:rsidR="00D37D64" w:rsidRPr="00D37D64">
        <w:rPr>
          <w:sz w:val="28"/>
          <w:szCs w:val="28"/>
        </w:rPr>
        <w:t>го количества. При этом ни в одно</w:t>
      </w:r>
      <w:r w:rsidRPr="00D37D64">
        <w:rPr>
          <w:sz w:val="28"/>
          <w:szCs w:val="28"/>
        </w:rPr>
        <w:t xml:space="preserve"> учреждени</w:t>
      </w:r>
      <w:r w:rsidR="00D37D64" w:rsidRPr="00D37D64">
        <w:rPr>
          <w:sz w:val="28"/>
          <w:szCs w:val="28"/>
        </w:rPr>
        <w:t>и</w:t>
      </w:r>
      <w:r w:rsidRPr="00D37D64">
        <w:rPr>
          <w:sz w:val="28"/>
          <w:szCs w:val="28"/>
        </w:rPr>
        <w:t xml:space="preserve"> </w:t>
      </w:r>
      <w:r w:rsidR="00D37D64" w:rsidRPr="00D37D64">
        <w:rPr>
          <w:sz w:val="28"/>
          <w:szCs w:val="28"/>
        </w:rPr>
        <w:t>не имею</w:t>
      </w:r>
      <w:r w:rsidRPr="00D37D64">
        <w:rPr>
          <w:sz w:val="28"/>
          <w:szCs w:val="28"/>
        </w:rPr>
        <w:t>тся  персональные компьютеры, доступные для использования детьми.</w:t>
      </w:r>
    </w:p>
    <w:p w:rsidR="00B7716E" w:rsidRPr="00D37D64" w:rsidRDefault="00B7716E" w:rsidP="00B771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37D64">
        <w:rPr>
          <w:sz w:val="28"/>
          <w:szCs w:val="28"/>
        </w:rPr>
        <w:t xml:space="preserve">В 2013 году </w:t>
      </w:r>
      <w:r w:rsidR="00D37D64" w:rsidRPr="00D37D64">
        <w:rPr>
          <w:sz w:val="28"/>
          <w:szCs w:val="28"/>
        </w:rPr>
        <w:t>20</w:t>
      </w:r>
      <w:r w:rsidRPr="00D37D64">
        <w:rPr>
          <w:sz w:val="28"/>
          <w:szCs w:val="28"/>
        </w:rPr>
        <w:t xml:space="preserve"> дошко</w:t>
      </w:r>
      <w:r w:rsidR="00D37D64" w:rsidRPr="00D37D64">
        <w:rPr>
          <w:sz w:val="28"/>
          <w:szCs w:val="28"/>
        </w:rPr>
        <w:t>льных образовательных учреждений, включая группы, организованные на базе общеобразовательных учреждений</w:t>
      </w:r>
      <w:r w:rsidR="00D37D64">
        <w:rPr>
          <w:sz w:val="28"/>
          <w:szCs w:val="28"/>
        </w:rPr>
        <w:t>,</w:t>
      </w:r>
      <w:r w:rsidRPr="00D37D64">
        <w:rPr>
          <w:sz w:val="28"/>
          <w:szCs w:val="28"/>
        </w:rPr>
        <w:t xml:space="preserve"> имели собственный сайт в сети Интернет. </w:t>
      </w:r>
    </w:p>
    <w:p w:rsidR="00B7716E" w:rsidRPr="00D37D64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D37D64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аудита, не в полной мере  соответствуют установленному критерию.</w:t>
      </w:r>
    </w:p>
    <w:p w:rsidR="00B7716E" w:rsidRPr="00187C0A" w:rsidRDefault="00B7716E" w:rsidP="00B7716E">
      <w:pPr>
        <w:ind w:firstLine="708"/>
        <w:jc w:val="both"/>
        <w:rPr>
          <w:i/>
          <w:color w:val="000000"/>
          <w:sz w:val="18"/>
          <w:szCs w:val="18"/>
          <w:highlight w:val="yellow"/>
        </w:rPr>
      </w:pPr>
    </w:p>
    <w:p w:rsidR="00B7716E" w:rsidRPr="006B4D34" w:rsidRDefault="00B7716E" w:rsidP="00B7716E">
      <w:pPr>
        <w:ind w:firstLine="708"/>
        <w:jc w:val="both"/>
        <w:rPr>
          <w:i/>
          <w:color w:val="000000"/>
          <w:sz w:val="28"/>
          <w:szCs w:val="28"/>
          <w:highlight w:val="yellow"/>
        </w:rPr>
      </w:pPr>
      <w:r w:rsidRPr="00361D31">
        <w:rPr>
          <w:i/>
          <w:color w:val="000000"/>
          <w:sz w:val="28"/>
          <w:szCs w:val="28"/>
        </w:rPr>
        <w:t xml:space="preserve">Данные статистической отчетности используются для объективной характеристики </w:t>
      </w:r>
      <w:r w:rsidR="002B088D">
        <w:rPr>
          <w:i/>
          <w:color w:val="000000"/>
          <w:sz w:val="28"/>
          <w:szCs w:val="28"/>
        </w:rPr>
        <w:t>системы дошкольного образования</w:t>
      </w:r>
    </w:p>
    <w:p w:rsidR="00B7716E" w:rsidRPr="00361D31" w:rsidRDefault="00B7716E" w:rsidP="00B7716E">
      <w:pPr>
        <w:ind w:firstLine="708"/>
        <w:jc w:val="both"/>
        <w:rPr>
          <w:color w:val="000000"/>
          <w:sz w:val="28"/>
          <w:szCs w:val="28"/>
        </w:rPr>
      </w:pPr>
      <w:r w:rsidRPr="00361D31">
        <w:rPr>
          <w:color w:val="000000"/>
          <w:sz w:val="28"/>
          <w:szCs w:val="28"/>
        </w:rPr>
        <w:t xml:space="preserve">В ходе настоящего контрольного мероприятия установлено, что отчетные данные об организации дошкольного образования на территории </w:t>
      </w:r>
      <w:r w:rsidR="00361D31">
        <w:rPr>
          <w:color w:val="000000"/>
          <w:sz w:val="28"/>
          <w:szCs w:val="28"/>
        </w:rPr>
        <w:t>Новозыбковского</w:t>
      </w:r>
      <w:r w:rsidR="00184F60" w:rsidRPr="00361D31">
        <w:rPr>
          <w:color w:val="000000"/>
          <w:sz w:val="28"/>
          <w:szCs w:val="28"/>
        </w:rPr>
        <w:t xml:space="preserve"> </w:t>
      </w:r>
      <w:r w:rsidRPr="00361D31">
        <w:rPr>
          <w:color w:val="000000"/>
          <w:sz w:val="28"/>
          <w:szCs w:val="28"/>
        </w:rPr>
        <w:t>района  используются в следующих случаях:</w:t>
      </w:r>
    </w:p>
    <w:p w:rsidR="00B7716E" w:rsidRPr="00361D31" w:rsidRDefault="00B7716E" w:rsidP="00B7716E">
      <w:pPr>
        <w:pStyle w:val="a9"/>
        <w:numPr>
          <w:ilvl w:val="0"/>
          <w:numId w:val="2"/>
        </w:numPr>
        <w:ind w:left="0" w:firstLine="30"/>
        <w:jc w:val="both"/>
        <w:rPr>
          <w:sz w:val="28"/>
          <w:szCs w:val="28"/>
        </w:rPr>
      </w:pPr>
      <w:r w:rsidRPr="00361D31">
        <w:rPr>
          <w:sz w:val="28"/>
          <w:szCs w:val="28"/>
        </w:rPr>
        <w:lastRenderedPageBreak/>
        <w:t>при заполнении формы бюджетной отчетности 0503160 (пояснительная записка) в части раздела 07 01;</w:t>
      </w:r>
    </w:p>
    <w:p w:rsidR="00B7716E" w:rsidRPr="00361D31" w:rsidRDefault="00B7716E" w:rsidP="00B7716E">
      <w:pPr>
        <w:pStyle w:val="a9"/>
        <w:numPr>
          <w:ilvl w:val="0"/>
          <w:numId w:val="2"/>
        </w:numPr>
        <w:ind w:left="0" w:firstLine="30"/>
        <w:jc w:val="both"/>
        <w:rPr>
          <w:sz w:val="28"/>
          <w:szCs w:val="28"/>
        </w:rPr>
      </w:pPr>
      <w:r w:rsidRPr="00361D31">
        <w:rPr>
          <w:sz w:val="28"/>
          <w:szCs w:val="28"/>
        </w:rPr>
        <w:t xml:space="preserve">при взаимодействии с органами власти и учреждениями здравоохранения социального обеспечения, образования, расположенными  на территории </w:t>
      </w:r>
      <w:r w:rsidR="008A4C86" w:rsidRPr="00361D31">
        <w:rPr>
          <w:sz w:val="28"/>
          <w:szCs w:val="28"/>
        </w:rPr>
        <w:t>Новозыбковского</w:t>
      </w:r>
      <w:r w:rsidR="00184F60" w:rsidRPr="00361D31">
        <w:rPr>
          <w:sz w:val="28"/>
          <w:szCs w:val="28"/>
        </w:rPr>
        <w:t xml:space="preserve"> </w:t>
      </w:r>
      <w:r w:rsidRPr="00361D31">
        <w:rPr>
          <w:sz w:val="28"/>
          <w:szCs w:val="28"/>
        </w:rPr>
        <w:t>района.</w:t>
      </w:r>
    </w:p>
    <w:p w:rsidR="00B7716E" w:rsidRPr="002B088D" w:rsidRDefault="00B7716E" w:rsidP="00B7716E">
      <w:pPr>
        <w:jc w:val="both"/>
        <w:rPr>
          <w:i/>
          <w:color w:val="000000"/>
          <w:sz w:val="28"/>
          <w:szCs w:val="28"/>
          <w:u w:val="single"/>
        </w:rPr>
      </w:pPr>
      <w:r w:rsidRPr="002B088D">
        <w:rPr>
          <w:sz w:val="28"/>
          <w:szCs w:val="28"/>
        </w:rPr>
        <w:tab/>
      </w:r>
      <w:r w:rsidRPr="002B088D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  соответствуют установленному критерию.</w:t>
      </w:r>
    </w:p>
    <w:p w:rsidR="00B7716E" w:rsidRPr="006B4D34" w:rsidRDefault="00B7716E" w:rsidP="00B7716E">
      <w:pPr>
        <w:jc w:val="both"/>
        <w:rPr>
          <w:i/>
          <w:color w:val="000000"/>
          <w:sz w:val="28"/>
          <w:szCs w:val="28"/>
          <w:highlight w:val="yellow"/>
          <w:u w:val="single"/>
        </w:rPr>
      </w:pPr>
    </w:p>
    <w:p w:rsidR="00B7716E" w:rsidRPr="00502F3E" w:rsidRDefault="00B7716E" w:rsidP="00B7716E">
      <w:pPr>
        <w:ind w:firstLine="708"/>
        <w:jc w:val="both"/>
        <w:rPr>
          <w:i/>
          <w:color w:val="000000"/>
          <w:sz w:val="28"/>
          <w:szCs w:val="28"/>
        </w:rPr>
      </w:pPr>
      <w:r w:rsidRPr="00502F3E">
        <w:rPr>
          <w:i/>
          <w:color w:val="000000"/>
          <w:sz w:val="28"/>
          <w:szCs w:val="28"/>
        </w:rPr>
        <w:t>Объемы финансирования учреждений дошкольного образования, расположенных в сельской местности, из средств бюджетов муниципальных образований достаточны для обеспечения их деятельности</w:t>
      </w:r>
    </w:p>
    <w:p w:rsidR="00B7716E" w:rsidRPr="00371715" w:rsidRDefault="00B7716E" w:rsidP="00B771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715">
        <w:rPr>
          <w:rFonts w:eastAsiaTheme="minorHAnsi"/>
          <w:sz w:val="28"/>
          <w:szCs w:val="28"/>
          <w:lang w:eastAsia="en-US"/>
        </w:rPr>
        <w:t>Расходы на дошкольное образование детей раннего детского возраста и обеспечение деятельности дошкольных образовательных учреждений подлежат отражению по разделу и подразделу бюджетной классификации 07 01 «Дошкольное образование».</w:t>
      </w:r>
    </w:p>
    <w:p w:rsidR="00B7716E" w:rsidRPr="00F978CB" w:rsidRDefault="00B7716E" w:rsidP="00B7716E">
      <w:pPr>
        <w:ind w:firstLine="709"/>
        <w:jc w:val="both"/>
        <w:rPr>
          <w:sz w:val="28"/>
          <w:szCs w:val="28"/>
        </w:rPr>
      </w:pPr>
      <w:r w:rsidRPr="00F978CB">
        <w:rPr>
          <w:sz w:val="28"/>
          <w:szCs w:val="28"/>
        </w:rPr>
        <w:t xml:space="preserve">Общий объем средств консолидированного бюджета </w:t>
      </w:r>
      <w:r w:rsidR="00371715" w:rsidRPr="00F978CB">
        <w:rPr>
          <w:sz w:val="28"/>
          <w:szCs w:val="28"/>
        </w:rPr>
        <w:t>Новозыбковского</w:t>
      </w:r>
      <w:r w:rsidR="00184F60" w:rsidRPr="00F978CB">
        <w:rPr>
          <w:sz w:val="28"/>
          <w:szCs w:val="28"/>
        </w:rPr>
        <w:t xml:space="preserve"> </w:t>
      </w:r>
      <w:r w:rsidRPr="00F978CB">
        <w:rPr>
          <w:sz w:val="28"/>
          <w:szCs w:val="28"/>
        </w:rPr>
        <w:t>района по разделу 07 00 «Образование» за 20</w:t>
      </w:r>
      <w:r w:rsidR="00371715" w:rsidRPr="00F978CB">
        <w:rPr>
          <w:sz w:val="28"/>
          <w:szCs w:val="28"/>
        </w:rPr>
        <w:t xml:space="preserve">09-2013 годы составил </w:t>
      </w:r>
      <w:r w:rsidR="00371715" w:rsidRPr="00F978CB">
        <w:rPr>
          <w:sz w:val="28"/>
          <w:szCs w:val="28"/>
        </w:rPr>
        <w:br/>
        <w:t>435926,0</w:t>
      </w:r>
      <w:r w:rsidRPr="00F978CB">
        <w:rPr>
          <w:sz w:val="28"/>
          <w:szCs w:val="28"/>
        </w:rPr>
        <w:t xml:space="preserve"> тыс. рублей, в том числе по подразделу 01 «Дошкольное образование» - </w:t>
      </w:r>
      <w:r w:rsidR="00D437B0" w:rsidRPr="00F978CB">
        <w:rPr>
          <w:sz w:val="28"/>
          <w:szCs w:val="28"/>
        </w:rPr>
        <w:t>60143,0</w:t>
      </w:r>
      <w:r w:rsidRPr="00F978CB">
        <w:rPr>
          <w:sz w:val="28"/>
          <w:szCs w:val="28"/>
        </w:rPr>
        <w:t xml:space="preserve"> тыс. руб., или  </w:t>
      </w:r>
      <w:r w:rsidR="00D437B0" w:rsidRPr="00F978CB">
        <w:rPr>
          <w:sz w:val="28"/>
          <w:szCs w:val="28"/>
        </w:rPr>
        <w:t>1</w:t>
      </w:r>
      <w:r w:rsidRPr="00F978CB">
        <w:rPr>
          <w:sz w:val="28"/>
          <w:szCs w:val="28"/>
        </w:rPr>
        <w:t>3,8 % расходов на образование.</w:t>
      </w:r>
    </w:p>
    <w:p w:rsidR="00B7716E" w:rsidRPr="00F978CB" w:rsidRDefault="00B7716E" w:rsidP="00B7716E">
      <w:pPr>
        <w:ind w:firstLine="709"/>
        <w:jc w:val="both"/>
        <w:rPr>
          <w:sz w:val="28"/>
          <w:szCs w:val="28"/>
        </w:rPr>
      </w:pPr>
      <w:r w:rsidRPr="00F978CB">
        <w:rPr>
          <w:sz w:val="28"/>
          <w:szCs w:val="28"/>
        </w:rPr>
        <w:t xml:space="preserve">Информация по расходам консолидированного бюджета </w:t>
      </w:r>
      <w:r w:rsidR="00D437B0" w:rsidRPr="00F978CB">
        <w:rPr>
          <w:sz w:val="28"/>
          <w:szCs w:val="28"/>
        </w:rPr>
        <w:t>Новозыбковского района</w:t>
      </w:r>
      <w:r w:rsidR="00184F60" w:rsidRPr="00F978CB">
        <w:rPr>
          <w:sz w:val="28"/>
          <w:szCs w:val="28"/>
        </w:rPr>
        <w:t xml:space="preserve"> </w:t>
      </w:r>
      <w:r w:rsidRPr="00F978CB">
        <w:rPr>
          <w:sz w:val="28"/>
          <w:szCs w:val="28"/>
        </w:rPr>
        <w:t>на образование, в том числе на дошкольное образование за период 2009-2013 годы представлена в диаграмме.</w:t>
      </w:r>
    </w:p>
    <w:p w:rsidR="00B7716E" w:rsidRPr="006B4D34" w:rsidRDefault="00B7716E" w:rsidP="00B7716E">
      <w:pPr>
        <w:ind w:firstLine="709"/>
        <w:jc w:val="both"/>
        <w:rPr>
          <w:sz w:val="28"/>
          <w:szCs w:val="28"/>
          <w:highlight w:val="yellow"/>
        </w:rPr>
      </w:pPr>
    </w:p>
    <w:p w:rsidR="00D437B0" w:rsidRDefault="00D437B0" w:rsidP="00B7716E">
      <w:pPr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50109" cy="3205213"/>
            <wp:effectExtent l="19050" t="0" r="2209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37B0" w:rsidRDefault="00D437B0" w:rsidP="00B7716E">
      <w:pPr>
        <w:jc w:val="both"/>
        <w:rPr>
          <w:sz w:val="28"/>
          <w:szCs w:val="28"/>
          <w:highlight w:val="yellow"/>
        </w:rPr>
      </w:pPr>
    </w:p>
    <w:p w:rsidR="00B7716E" w:rsidRPr="00732624" w:rsidRDefault="00B7716E" w:rsidP="00B7716E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732624">
        <w:rPr>
          <w:spacing w:val="4"/>
          <w:sz w:val="28"/>
          <w:szCs w:val="28"/>
        </w:rPr>
        <w:t xml:space="preserve">Темп роста расходов консолидированного бюджета  </w:t>
      </w:r>
      <w:r w:rsidR="00F978CB" w:rsidRPr="00732624">
        <w:rPr>
          <w:spacing w:val="4"/>
          <w:sz w:val="28"/>
          <w:szCs w:val="28"/>
        </w:rPr>
        <w:t>Новозыбковского</w:t>
      </w:r>
      <w:r w:rsidR="00184F60" w:rsidRPr="00732624">
        <w:rPr>
          <w:spacing w:val="4"/>
          <w:sz w:val="28"/>
          <w:szCs w:val="28"/>
        </w:rPr>
        <w:t xml:space="preserve"> </w:t>
      </w:r>
      <w:r w:rsidRPr="00732624">
        <w:rPr>
          <w:spacing w:val="4"/>
          <w:sz w:val="28"/>
          <w:szCs w:val="28"/>
        </w:rPr>
        <w:t>района на дошкольное образование 2009-201</w:t>
      </w:r>
      <w:r w:rsidR="00F978CB" w:rsidRPr="00732624">
        <w:rPr>
          <w:spacing w:val="4"/>
          <w:sz w:val="28"/>
          <w:szCs w:val="28"/>
        </w:rPr>
        <w:t>3</w:t>
      </w:r>
      <w:r w:rsidRPr="00732624">
        <w:rPr>
          <w:spacing w:val="4"/>
          <w:sz w:val="28"/>
          <w:szCs w:val="28"/>
        </w:rPr>
        <w:t xml:space="preserve"> годах составил </w:t>
      </w:r>
      <w:r w:rsidR="00F978CB" w:rsidRPr="00732624">
        <w:rPr>
          <w:spacing w:val="4"/>
          <w:sz w:val="28"/>
          <w:szCs w:val="28"/>
        </w:rPr>
        <w:t>114,7</w:t>
      </w:r>
      <w:r w:rsidRPr="00732624">
        <w:rPr>
          <w:spacing w:val="4"/>
          <w:sz w:val="28"/>
          <w:szCs w:val="28"/>
        </w:rPr>
        <w:t xml:space="preserve"> – </w:t>
      </w:r>
      <w:r w:rsidR="00F978CB" w:rsidRPr="00732624">
        <w:rPr>
          <w:spacing w:val="4"/>
          <w:sz w:val="28"/>
          <w:szCs w:val="28"/>
        </w:rPr>
        <w:t>120,5</w:t>
      </w:r>
      <w:r w:rsidRPr="00732624">
        <w:rPr>
          <w:spacing w:val="4"/>
          <w:sz w:val="28"/>
          <w:szCs w:val="28"/>
        </w:rPr>
        <w:t>.</w:t>
      </w:r>
    </w:p>
    <w:p w:rsidR="00732624" w:rsidRPr="00CD657B" w:rsidRDefault="00732624" w:rsidP="00732624">
      <w:pPr>
        <w:ind w:firstLine="708"/>
        <w:jc w:val="both"/>
        <w:rPr>
          <w:sz w:val="28"/>
          <w:szCs w:val="28"/>
        </w:rPr>
      </w:pPr>
      <w:r w:rsidRPr="00732624">
        <w:rPr>
          <w:sz w:val="28"/>
          <w:szCs w:val="28"/>
        </w:rPr>
        <w:lastRenderedPageBreak/>
        <w:t>Отмечено, что расходы, связанные с обеспечением деятельности 8 дошкольных групп, функционирующих на базе общеобразовательных учреждений (заработная плата персонала с начислениями, питание) учтены по разделу подразделу бюджетной классификации 07 02 «Общее образование». Так, в 2013 году объем расходов, отнесенный на указанный раздел, составил</w:t>
      </w:r>
      <w:r w:rsidRPr="006B4D34">
        <w:rPr>
          <w:sz w:val="28"/>
          <w:szCs w:val="28"/>
          <w:highlight w:val="yellow"/>
        </w:rPr>
        <w:t xml:space="preserve">         </w:t>
      </w:r>
      <w:r w:rsidRPr="00CD657B">
        <w:rPr>
          <w:sz w:val="28"/>
          <w:szCs w:val="28"/>
        </w:rPr>
        <w:t>1719,3 тыс. рублей, что не соответствует требованиям Указаний о порядке применения бюджетной классификации Российской Федерации на 2013 год и на плановый период 2014 и 2015 годов, утвержденных приказом Минфина РФ от 21.12.2012 года.</w:t>
      </w:r>
    </w:p>
    <w:p w:rsidR="00B7716E" w:rsidRPr="00AA5824" w:rsidRDefault="00B7716E" w:rsidP="00B7716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7532">
        <w:rPr>
          <w:sz w:val="28"/>
          <w:szCs w:val="28"/>
        </w:rPr>
        <w:t xml:space="preserve">Расходы консолидированного бюджета </w:t>
      </w:r>
      <w:r w:rsidR="003F50E3" w:rsidRPr="00DE7532">
        <w:rPr>
          <w:sz w:val="28"/>
          <w:szCs w:val="28"/>
        </w:rPr>
        <w:t>Новозыбковского</w:t>
      </w:r>
      <w:r w:rsidR="00184F60" w:rsidRPr="00DE7532">
        <w:rPr>
          <w:sz w:val="28"/>
          <w:szCs w:val="28"/>
        </w:rPr>
        <w:t xml:space="preserve"> </w:t>
      </w:r>
      <w:r w:rsidRPr="00DE7532">
        <w:rPr>
          <w:sz w:val="28"/>
          <w:szCs w:val="28"/>
        </w:rPr>
        <w:t xml:space="preserve">района на одного воспитанника в учреждениях дошкольного образования </w:t>
      </w:r>
      <w:r w:rsidR="00DE7532" w:rsidRPr="00DE7532">
        <w:rPr>
          <w:sz w:val="28"/>
          <w:szCs w:val="28"/>
        </w:rPr>
        <w:t>(включая группы, организованные на базе общеобразовательных учреждений)</w:t>
      </w:r>
      <w:r w:rsidR="00AA5824">
        <w:rPr>
          <w:sz w:val="28"/>
          <w:szCs w:val="28"/>
        </w:rPr>
        <w:t xml:space="preserve"> </w:t>
      </w:r>
      <w:r w:rsidRPr="00AA5824">
        <w:rPr>
          <w:sz w:val="28"/>
          <w:szCs w:val="28"/>
        </w:rPr>
        <w:t xml:space="preserve">в 2009 году составляли </w:t>
      </w:r>
      <w:r w:rsidR="00DE7532" w:rsidRPr="00AA5824">
        <w:rPr>
          <w:spacing w:val="-2"/>
          <w:sz w:val="28"/>
          <w:szCs w:val="28"/>
        </w:rPr>
        <w:t>27,9</w:t>
      </w:r>
      <w:r w:rsidRPr="00AA5824">
        <w:rPr>
          <w:spacing w:val="-2"/>
          <w:sz w:val="28"/>
          <w:szCs w:val="28"/>
        </w:rPr>
        <w:t xml:space="preserve">  тыс. рублей, в 2010 году – </w:t>
      </w:r>
      <w:r w:rsidR="00DE7532" w:rsidRPr="00AA5824">
        <w:rPr>
          <w:spacing w:val="-2"/>
          <w:sz w:val="28"/>
          <w:szCs w:val="28"/>
        </w:rPr>
        <w:t>29,0</w:t>
      </w:r>
      <w:r w:rsidRPr="00AA5824">
        <w:rPr>
          <w:spacing w:val="-2"/>
          <w:sz w:val="28"/>
          <w:szCs w:val="28"/>
        </w:rPr>
        <w:t xml:space="preserve"> тыс. рублей, в 2011 году – </w:t>
      </w:r>
      <w:r w:rsidR="00DE7532" w:rsidRPr="00AA5824">
        <w:rPr>
          <w:spacing w:val="-2"/>
          <w:sz w:val="28"/>
          <w:szCs w:val="28"/>
        </w:rPr>
        <w:t>39,0</w:t>
      </w:r>
      <w:r w:rsidRPr="00AA5824">
        <w:rPr>
          <w:spacing w:val="-2"/>
          <w:sz w:val="28"/>
          <w:szCs w:val="28"/>
        </w:rPr>
        <w:t xml:space="preserve"> тыс. рублей, в 2012 году – </w:t>
      </w:r>
      <w:r w:rsidR="00DE7532" w:rsidRPr="00AA5824">
        <w:rPr>
          <w:spacing w:val="-2"/>
          <w:sz w:val="28"/>
          <w:szCs w:val="28"/>
        </w:rPr>
        <w:t>42,8</w:t>
      </w:r>
      <w:r w:rsidRPr="00AA5824">
        <w:rPr>
          <w:spacing w:val="-2"/>
          <w:sz w:val="28"/>
          <w:szCs w:val="28"/>
        </w:rPr>
        <w:t xml:space="preserve"> тыс. рублей, в 2013 году –</w:t>
      </w:r>
      <w:r w:rsidRPr="00AA5824">
        <w:rPr>
          <w:color w:val="548DD4" w:themeColor="text2" w:themeTint="99"/>
          <w:spacing w:val="-2"/>
          <w:sz w:val="28"/>
          <w:szCs w:val="28"/>
        </w:rPr>
        <w:t xml:space="preserve"> </w:t>
      </w:r>
      <w:r w:rsidR="00DE7532" w:rsidRPr="00AA5824">
        <w:rPr>
          <w:spacing w:val="-2"/>
          <w:sz w:val="28"/>
          <w:szCs w:val="28"/>
        </w:rPr>
        <w:t>45,4</w:t>
      </w:r>
      <w:r w:rsidRPr="00AA5824">
        <w:rPr>
          <w:spacing w:val="-2"/>
          <w:sz w:val="28"/>
          <w:szCs w:val="28"/>
        </w:rPr>
        <w:t> тыс. рублей.</w:t>
      </w:r>
      <w:r w:rsidRPr="00AA5824">
        <w:rPr>
          <w:color w:val="548DD4" w:themeColor="text2" w:themeTint="99"/>
          <w:spacing w:val="-2"/>
          <w:sz w:val="28"/>
          <w:szCs w:val="28"/>
        </w:rPr>
        <w:t xml:space="preserve"> </w:t>
      </w:r>
      <w:r w:rsidRPr="00AA5824">
        <w:rPr>
          <w:spacing w:val="-2"/>
          <w:sz w:val="28"/>
          <w:szCs w:val="28"/>
        </w:rPr>
        <w:t>В сравнении с аналогичным  средним показателем по Брянской области ситуацию характеризует диаграмма.</w:t>
      </w:r>
    </w:p>
    <w:p w:rsidR="00B7716E" w:rsidRDefault="00B7716E" w:rsidP="00B7716E">
      <w:pPr>
        <w:jc w:val="both"/>
        <w:rPr>
          <w:color w:val="000000"/>
          <w:sz w:val="28"/>
          <w:szCs w:val="28"/>
          <w:highlight w:val="yellow"/>
        </w:rPr>
      </w:pPr>
    </w:p>
    <w:p w:rsidR="00AA5824" w:rsidRDefault="00AA5824" w:rsidP="00B7716E">
      <w:pPr>
        <w:jc w:val="both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5824" w:rsidRPr="006B4D34" w:rsidRDefault="00AA5824" w:rsidP="00B7716E">
      <w:pPr>
        <w:jc w:val="both"/>
        <w:rPr>
          <w:color w:val="000000"/>
          <w:sz w:val="28"/>
          <w:szCs w:val="28"/>
          <w:highlight w:val="yellow"/>
        </w:rPr>
      </w:pPr>
    </w:p>
    <w:p w:rsidR="00B7716E" w:rsidRPr="009A7151" w:rsidRDefault="00B7716E" w:rsidP="00B771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151">
        <w:rPr>
          <w:rFonts w:eastAsiaTheme="minorHAnsi"/>
          <w:sz w:val="28"/>
          <w:szCs w:val="28"/>
          <w:lang w:eastAsia="en-US"/>
        </w:rPr>
        <w:t xml:space="preserve">С 1 января 2014 года вступили в силу </w:t>
      </w:r>
      <w:hyperlink r:id="rId18" w:history="1">
        <w:r w:rsidRPr="009A7151">
          <w:rPr>
            <w:rFonts w:eastAsiaTheme="minorHAnsi"/>
            <w:sz w:val="28"/>
            <w:szCs w:val="28"/>
            <w:lang w:eastAsia="en-US"/>
          </w:rPr>
          <w:t>пункт 3 части 1 статьи 8</w:t>
        </w:r>
      </w:hyperlink>
      <w:r w:rsidRPr="009A7151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9A7151">
          <w:rPr>
            <w:rFonts w:eastAsiaTheme="minorHAnsi"/>
            <w:sz w:val="28"/>
            <w:szCs w:val="28"/>
            <w:lang w:eastAsia="en-US"/>
          </w:rPr>
          <w:t>пункт 1 части 1 статьи 9</w:t>
        </w:r>
      </w:hyperlink>
      <w:r w:rsidRPr="009A7151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9A715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9A7151">
        <w:rPr>
          <w:rFonts w:eastAsiaTheme="minorHAnsi"/>
          <w:sz w:val="28"/>
          <w:szCs w:val="28"/>
          <w:lang w:eastAsia="en-US"/>
        </w:rPr>
        <w:t xml:space="preserve"> № 273-ФЗ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иных образовательных организациях и организации его предоставления. В соответствии с указанным </w:t>
      </w:r>
      <w:r w:rsidRPr="009A7151">
        <w:rPr>
          <w:rFonts w:eastAsiaTheme="minorHAnsi"/>
          <w:sz w:val="28"/>
          <w:szCs w:val="28"/>
          <w:lang w:eastAsia="en-US"/>
        </w:rPr>
        <w:lastRenderedPageBreak/>
        <w:t xml:space="preserve">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 </w:t>
      </w:r>
      <w:hyperlink r:id="rId21" w:history="1">
        <w:r w:rsidRPr="009A7151">
          <w:rPr>
            <w:rFonts w:eastAsiaTheme="minorHAnsi"/>
            <w:sz w:val="28"/>
            <w:szCs w:val="28"/>
            <w:lang w:eastAsia="en-US"/>
          </w:rPr>
          <w:t>(п. 3, ч. 1, ст. 8)</w:t>
        </w:r>
      </w:hyperlink>
      <w:r w:rsidRPr="009A7151">
        <w:rPr>
          <w:rFonts w:eastAsiaTheme="minorHAnsi"/>
          <w:sz w:val="28"/>
          <w:szCs w:val="28"/>
          <w:lang w:eastAsia="en-US"/>
        </w:rPr>
        <w:t xml:space="preserve">. Иные расходы на организацию предоставления дошкольного образования в муниципальных образовательных учреждениях (в том числе в части расходов на содержание зданий и приобретение коммунальных услуг) отнесены к муниципальным полномочиям и осуществляются за счет бюджетов муниципальных образований </w:t>
      </w:r>
      <w:hyperlink r:id="rId22" w:history="1">
        <w:r w:rsidRPr="009A7151">
          <w:rPr>
            <w:rFonts w:eastAsiaTheme="minorHAnsi"/>
            <w:sz w:val="28"/>
            <w:szCs w:val="28"/>
            <w:lang w:eastAsia="en-US"/>
          </w:rPr>
          <w:t>(п. 1, ч. 1, ст. 9)</w:t>
        </w:r>
      </w:hyperlink>
      <w:r w:rsidRPr="009A7151">
        <w:rPr>
          <w:rFonts w:eastAsiaTheme="minorHAnsi"/>
          <w:sz w:val="28"/>
          <w:szCs w:val="28"/>
          <w:lang w:eastAsia="en-US"/>
        </w:rPr>
        <w:t>.</w:t>
      </w:r>
    </w:p>
    <w:p w:rsidR="00B7716E" w:rsidRPr="009A7151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9A7151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аудита,  не в полной мере соответствуют установленному критерию.</w:t>
      </w:r>
    </w:p>
    <w:p w:rsidR="00B7716E" w:rsidRPr="006B4D34" w:rsidRDefault="00B7716E" w:rsidP="00B771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7716E" w:rsidRPr="00187C0A" w:rsidRDefault="00B7716E" w:rsidP="00B7716E">
      <w:pPr>
        <w:pStyle w:val="ConsPlusNonforma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187C0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Субсидии, направленные учреждениям, использованы без нарушения действующего законодательства</w:t>
      </w:r>
    </w:p>
    <w:p w:rsidR="00B7716E" w:rsidRPr="00187C0A" w:rsidRDefault="00542912" w:rsidP="00B7716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Приложение № </w:t>
      </w:r>
      <w:r w:rsidR="00E73EA4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B7716E" w:rsidRPr="00187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акту – акт по МБДОУ </w:t>
      </w:r>
      <w:r w:rsidR="00187C0A" w:rsidRPr="00187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Замишевский детский сад </w:t>
      </w:r>
      <w:r w:rsidR="00B7716E" w:rsidRPr="00187C0A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187C0A" w:rsidRPr="00187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Ивушка</w:t>
      </w:r>
      <w:r w:rsidR="00B7716E" w:rsidRPr="00187C0A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B7716E" w:rsidRPr="00AC04D0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AC04D0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аудита,  не в полной мере соответствуют установленному критерию.</w:t>
      </w:r>
    </w:p>
    <w:p w:rsidR="00B7716E" w:rsidRPr="006B4D34" w:rsidRDefault="00B7716E" w:rsidP="00B7716E">
      <w:pPr>
        <w:pStyle w:val="ConsPlusNonformat"/>
        <w:rPr>
          <w:color w:val="000000"/>
          <w:highlight w:val="yellow"/>
          <w:lang w:val="ru-RU"/>
        </w:rPr>
      </w:pPr>
    </w:p>
    <w:p w:rsidR="00B7716E" w:rsidRPr="00AC04D0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b/>
          <w:color w:val="000000"/>
        </w:rPr>
      </w:pPr>
      <w:r w:rsidRPr="00AC04D0">
        <w:rPr>
          <w:b/>
          <w:iCs/>
          <w:sz w:val="28"/>
          <w:szCs w:val="28"/>
        </w:rPr>
        <w:t>Таким образом, в рамках изучения достаточности</w:t>
      </w:r>
      <w:r w:rsidRPr="00AC04D0">
        <w:rPr>
          <w:b/>
          <w:color w:val="000000"/>
          <w:sz w:val="28"/>
          <w:szCs w:val="28"/>
        </w:rPr>
        <w:t xml:space="preserve">  бюджетной финансовой поддержки системы дошкольного образования для достижения целей и решения задач государственной политики в сфере дошкольного образования</w:t>
      </w:r>
      <w:r w:rsidRPr="00AC04D0">
        <w:rPr>
          <w:b/>
          <w:sz w:val="28"/>
          <w:szCs w:val="28"/>
        </w:rPr>
        <w:t xml:space="preserve"> на основании </w:t>
      </w:r>
      <w:r w:rsidRPr="00AC04D0">
        <w:rPr>
          <w:b/>
          <w:color w:val="000000"/>
          <w:sz w:val="28"/>
          <w:szCs w:val="28"/>
        </w:rPr>
        <w:t xml:space="preserve">фактических данных, полученных по результатам аудита, </w:t>
      </w:r>
      <w:r w:rsidRPr="00AC04D0">
        <w:rPr>
          <w:b/>
          <w:sz w:val="28"/>
          <w:szCs w:val="28"/>
        </w:rPr>
        <w:t xml:space="preserve">сформированы выводы </w:t>
      </w:r>
      <w:r w:rsidRPr="00AC04D0">
        <w:rPr>
          <w:b/>
          <w:color w:val="000000"/>
          <w:sz w:val="28"/>
          <w:szCs w:val="28"/>
        </w:rPr>
        <w:t xml:space="preserve">о соответствии установленным критериям в отношении </w:t>
      </w:r>
      <w:r w:rsidRPr="00AC04D0">
        <w:rPr>
          <w:b/>
          <w:iCs/>
          <w:sz w:val="28"/>
          <w:szCs w:val="28"/>
        </w:rPr>
        <w:t>2 критериев, о соответствии  не в полной мере в отношении 3 критериев.</w:t>
      </w:r>
    </w:p>
    <w:p w:rsidR="00B7716E" w:rsidRPr="006B4D34" w:rsidRDefault="00B7716E" w:rsidP="00B7716E">
      <w:pPr>
        <w:pStyle w:val="ConsPlusNonformat"/>
        <w:rPr>
          <w:highlight w:val="yellow"/>
          <w:lang w:val="ru-RU"/>
        </w:rPr>
      </w:pPr>
    </w:p>
    <w:p w:rsidR="00B7716E" w:rsidRPr="00CD5855" w:rsidRDefault="00B7716E" w:rsidP="00B7716E">
      <w:pPr>
        <w:pStyle w:val="a3"/>
        <w:spacing w:before="0" w:beforeAutospacing="0" w:after="120" w:afterAutospacing="0"/>
        <w:ind w:right="1" w:firstLine="708"/>
        <w:jc w:val="both"/>
        <w:rPr>
          <w:b/>
          <w:sz w:val="28"/>
          <w:szCs w:val="28"/>
        </w:rPr>
      </w:pPr>
      <w:r w:rsidRPr="00CD5855">
        <w:rPr>
          <w:b/>
          <w:sz w:val="28"/>
          <w:szCs w:val="28"/>
        </w:rPr>
        <w:t xml:space="preserve">Цель 3: </w:t>
      </w:r>
      <w:r w:rsidRPr="00CD5855">
        <w:rPr>
          <w:b/>
          <w:color w:val="000000"/>
          <w:sz w:val="28"/>
          <w:szCs w:val="28"/>
        </w:rPr>
        <w:t>Определить,</w:t>
      </w:r>
      <w:r w:rsidRPr="00CD5855">
        <w:rPr>
          <w:color w:val="000000"/>
          <w:sz w:val="28"/>
          <w:szCs w:val="28"/>
        </w:rPr>
        <w:t xml:space="preserve"> </w:t>
      </w:r>
      <w:r w:rsidRPr="00CD5855">
        <w:rPr>
          <w:b/>
          <w:color w:val="000000"/>
          <w:sz w:val="28"/>
          <w:szCs w:val="28"/>
        </w:rPr>
        <w:t>способствует ли реализация мероприятий государственной поддержки дошкольных учреждений из средств федерального бюджета  и бюджета субъекта развитию системы образования.</w:t>
      </w:r>
    </w:p>
    <w:p w:rsidR="00B7716E" w:rsidRPr="00CD5855" w:rsidRDefault="00B7716E" w:rsidP="00B7716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CD5855">
        <w:rPr>
          <w:i/>
          <w:color w:val="000000"/>
          <w:sz w:val="28"/>
          <w:szCs w:val="28"/>
        </w:rPr>
        <w:t>Реализация отдельных мероприятий государственной поддержки учреждений обеспечена необходимыми нормативными документами</w:t>
      </w:r>
    </w:p>
    <w:p w:rsidR="00B8365C" w:rsidRPr="00B8365C" w:rsidRDefault="00B8365C" w:rsidP="00B7716E">
      <w:pPr>
        <w:ind w:firstLine="708"/>
        <w:jc w:val="both"/>
        <w:rPr>
          <w:sz w:val="28"/>
          <w:szCs w:val="28"/>
        </w:rPr>
      </w:pPr>
      <w:r w:rsidRPr="00B8365C">
        <w:rPr>
          <w:sz w:val="28"/>
          <w:szCs w:val="28"/>
        </w:rPr>
        <w:t xml:space="preserve">Постановлением администрации Брянской области от 29.06.2012 года № 586 утверждена программа </w:t>
      </w:r>
      <w:r>
        <w:rPr>
          <w:sz w:val="28"/>
          <w:szCs w:val="28"/>
        </w:rPr>
        <w:t>«С</w:t>
      </w:r>
      <w:r w:rsidRPr="00B8365C">
        <w:rPr>
          <w:sz w:val="28"/>
          <w:szCs w:val="28"/>
        </w:rPr>
        <w:t xml:space="preserve">оздание дополнительных мест для детей дошкольного возраста в </w:t>
      </w:r>
      <w:r>
        <w:rPr>
          <w:sz w:val="28"/>
          <w:szCs w:val="28"/>
        </w:rPr>
        <w:t>Брянской области».</w:t>
      </w:r>
      <w:r w:rsidR="00DB19D4">
        <w:rPr>
          <w:sz w:val="28"/>
          <w:szCs w:val="28"/>
        </w:rPr>
        <w:t xml:space="preserve"> </w:t>
      </w:r>
      <w:r w:rsidR="00F13310">
        <w:rPr>
          <w:sz w:val="28"/>
          <w:szCs w:val="28"/>
        </w:rPr>
        <w:t xml:space="preserve">Объем средств, предусмотренный </w:t>
      </w:r>
      <w:r w:rsidR="00F13310">
        <w:rPr>
          <w:sz w:val="28"/>
          <w:szCs w:val="28"/>
        </w:rPr>
        <w:lastRenderedPageBreak/>
        <w:t>программой, на 2012 год с</w:t>
      </w:r>
      <w:r w:rsidR="00BB3224">
        <w:rPr>
          <w:sz w:val="28"/>
          <w:szCs w:val="28"/>
        </w:rPr>
        <w:t xml:space="preserve">оставляет 205139,7 тыс. рублей - </w:t>
      </w:r>
      <w:r w:rsidR="00F13310">
        <w:rPr>
          <w:sz w:val="28"/>
          <w:szCs w:val="28"/>
        </w:rPr>
        <w:t>из областно</w:t>
      </w:r>
      <w:r w:rsidR="00BB3224">
        <w:rPr>
          <w:sz w:val="28"/>
          <w:szCs w:val="28"/>
        </w:rPr>
        <w:t>го бюджета; 47463,8 тыс. рублей</w:t>
      </w:r>
      <w:r w:rsidR="00003FF1">
        <w:rPr>
          <w:sz w:val="28"/>
          <w:szCs w:val="28"/>
        </w:rPr>
        <w:t xml:space="preserve"> </w:t>
      </w:r>
      <w:r w:rsidR="00BB3224">
        <w:rPr>
          <w:sz w:val="28"/>
          <w:szCs w:val="28"/>
        </w:rPr>
        <w:t>-</w:t>
      </w:r>
      <w:r w:rsidR="00F13310">
        <w:rPr>
          <w:sz w:val="28"/>
          <w:szCs w:val="28"/>
        </w:rPr>
        <w:t xml:space="preserve"> из местного бюджета.</w:t>
      </w:r>
    </w:p>
    <w:p w:rsidR="00DB19D4" w:rsidRDefault="00B7716E" w:rsidP="00DB19D4">
      <w:pPr>
        <w:ind w:firstLine="708"/>
        <w:jc w:val="both"/>
        <w:rPr>
          <w:sz w:val="28"/>
          <w:szCs w:val="28"/>
          <w:highlight w:val="yellow"/>
        </w:rPr>
      </w:pPr>
      <w:r w:rsidRPr="00DB19D4">
        <w:rPr>
          <w:color w:val="000000"/>
          <w:sz w:val="28"/>
          <w:szCs w:val="28"/>
        </w:rPr>
        <w:t xml:space="preserve">В рамках реализации </w:t>
      </w:r>
      <w:r w:rsidR="00DB19D4" w:rsidRPr="00DB19D4">
        <w:rPr>
          <w:color w:val="000000"/>
          <w:sz w:val="28"/>
          <w:szCs w:val="28"/>
        </w:rPr>
        <w:t>программы запланирован</w:t>
      </w:r>
      <w:r w:rsidR="007F2393">
        <w:rPr>
          <w:color w:val="000000"/>
          <w:sz w:val="28"/>
          <w:szCs w:val="28"/>
        </w:rPr>
        <w:t>ы</w:t>
      </w:r>
      <w:r w:rsidR="00DB19D4" w:rsidRPr="00DB19D4">
        <w:rPr>
          <w:color w:val="000000"/>
          <w:sz w:val="28"/>
          <w:szCs w:val="28"/>
        </w:rPr>
        <w:t xml:space="preserve"> </w:t>
      </w:r>
      <w:r w:rsidRPr="00DB19D4">
        <w:rPr>
          <w:color w:val="000000"/>
          <w:sz w:val="28"/>
          <w:szCs w:val="28"/>
        </w:rPr>
        <w:t xml:space="preserve">мероприятия по созданию дополнительных мест для детей дошкольного возраста в </w:t>
      </w:r>
      <w:r w:rsidR="00DB19D4" w:rsidRPr="00DB19D4">
        <w:rPr>
          <w:color w:val="000000"/>
          <w:sz w:val="28"/>
          <w:szCs w:val="28"/>
        </w:rPr>
        <w:t>с. Деменка Новозыбковского района.</w:t>
      </w:r>
      <w:r w:rsidR="00DB19D4" w:rsidRPr="00DB19D4">
        <w:rPr>
          <w:sz w:val="28"/>
          <w:szCs w:val="28"/>
          <w:highlight w:val="yellow"/>
        </w:rPr>
        <w:t xml:space="preserve"> </w:t>
      </w:r>
    </w:p>
    <w:p w:rsidR="00DB19D4" w:rsidRPr="007F2393" w:rsidRDefault="00DB19D4" w:rsidP="00DB19D4">
      <w:pPr>
        <w:ind w:firstLine="708"/>
        <w:jc w:val="both"/>
        <w:rPr>
          <w:sz w:val="28"/>
          <w:szCs w:val="28"/>
        </w:rPr>
      </w:pPr>
      <w:r w:rsidRPr="007F2393">
        <w:rPr>
          <w:sz w:val="28"/>
          <w:szCs w:val="28"/>
        </w:rPr>
        <w:t>Нормативными документами Брянской области утвержден объем средств бюджету Новозыбковского района в сумме 1500,0 тыс. рублей</w:t>
      </w:r>
      <w:r w:rsidR="007F2393" w:rsidRPr="007F2393">
        <w:rPr>
          <w:sz w:val="28"/>
          <w:szCs w:val="28"/>
        </w:rPr>
        <w:t xml:space="preserve"> (</w:t>
      </w:r>
      <w:r w:rsidRPr="007F2393">
        <w:rPr>
          <w:sz w:val="28"/>
          <w:szCs w:val="28"/>
        </w:rPr>
        <w:t>средства областного бюджета</w:t>
      </w:r>
      <w:r w:rsidR="007F2393" w:rsidRPr="007F2393">
        <w:rPr>
          <w:sz w:val="28"/>
          <w:szCs w:val="28"/>
        </w:rPr>
        <w:t>)</w:t>
      </w:r>
      <w:r w:rsidRPr="007F2393">
        <w:rPr>
          <w:sz w:val="28"/>
          <w:szCs w:val="28"/>
        </w:rPr>
        <w:t>.</w:t>
      </w:r>
    </w:p>
    <w:p w:rsidR="00B7716E" w:rsidRPr="007F2393" w:rsidRDefault="00B7716E" w:rsidP="00B7716E">
      <w:pPr>
        <w:ind w:firstLine="708"/>
        <w:jc w:val="both"/>
        <w:rPr>
          <w:sz w:val="28"/>
          <w:szCs w:val="28"/>
        </w:rPr>
      </w:pPr>
      <w:r w:rsidRPr="007F2393">
        <w:rPr>
          <w:color w:val="000000"/>
          <w:sz w:val="28"/>
          <w:szCs w:val="28"/>
        </w:rPr>
        <w:t xml:space="preserve">Фактически в бюджет муниципального образования поступило </w:t>
      </w:r>
      <w:r w:rsidR="007F2393" w:rsidRPr="007F2393">
        <w:rPr>
          <w:color w:val="000000"/>
          <w:sz w:val="28"/>
          <w:szCs w:val="28"/>
        </w:rPr>
        <w:t>1500,0</w:t>
      </w:r>
      <w:r w:rsidR="0015100E" w:rsidRPr="007F2393">
        <w:rPr>
          <w:color w:val="000000"/>
          <w:sz w:val="28"/>
          <w:szCs w:val="28"/>
        </w:rPr>
        <w:t xml:space="preserve"> </w:t>
      </w:r>
      <w:r w:rsidRPr="007F2393">
        <w:rPr>
          <w:sz w:val="28"/>
          <w:szCs w:val="28"/>
        </w:rPr>
        <w:t>тыс. рублей</w:t>
      </w:r>
      <w:r w:rsidR="007F2393" w:rsidRPr="007F2393">
        <w:rPr>
          <w:sz w:val="28"/>
          <w:szCs w:val="28"/>
        </w:rPr>
        <w:t xml:space="preserve"> из областного бюджета</w:t>
      </w:r>
      <w:r w:rsidRPr="007F2393">
        <w:rPr>
          <w:sz w:val="28"/>
          <w:szCs w:val="28"/>
        </w:rPr>
        <w:t>.</w:t>
      </w:r>
    </w:p>
    <w:p w:rsidR="00B7716E" w:rsidRPr="007C2312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7C2312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   соответствуют установленному критерию.</w:t>
      </w:r>
    </w:p>
    <w:p w:rsidR="00B7716E" w:rsidRPr="006B4D34" w:rsidRDefault="00B7716E" w:rsidP="00B7716E">
      <w:pPr>
        <w:ind w:firstLine="708"/>
        <w:jc w:val="both"/>
        <w:rPr>
          <w:sz w:val="28"/>
          <w:szCs w:val="28"/>
          <w:highlight w:val="yellow"/>
        </w:rPr>
      </w:pPr>
    </w:p>
    <w:p w:rsidR="00B7716E" w:rsidRPr="00F13310" w:rsidRDefault="00B7716E" w:rsidP="00B7716E">
      <w:pPr>
        <w:ind w:firstLine="708"/>
        <w:jc w:val="both"/>
        <w:rPr>
          <w:i/>
          <w:color w:val="000000"/>
          <w:sz w:val="28"/>
          <w:szCs w:val="28"/>
        </w:rPr>
      </w:pPr>
      <w:r w:rsidRPr="00F13310">
        <w:rPr>
          <w:i/>
          <w:color w:val="000000"/>
          <w:sz w:val="28"/>
          <w:szCs w:val="28"/>
        </w:rPr>
        <w:t>Соглашения о предоставлении субсидии из средств федерального (областного) бюджета заключаются с субъектами Российской Федерации (муниципальными образованиями) своевременно.</w:t>
      </w:r>
    </w:p>
    <w:p w:rsidR="00B7716E" w:rsidRPr="00C6113F" w:rsidRDefault="00CF775B" w:rsidP="00B7716E">
      <w:pPr>
        <w:ind w:firstLine="709"/>
        <w:jc w:val="both"/>
        <w:rPr>
          <w:sz w:val="28"/>
          <w:szCs w:val="28"/>
        </w:rPr>
      </w:pPr>
      <w:r w:rsidRPr="00C6113F">
        <w:rPr>
          <w:sz w:val="28"/>
          <w:szCs w:val="28"/>
        </w:rPr>
        <w:t>В 2012</w:t>
      </w:r>
      <w:r w:rsidR="00B7716E" w:rsidRPr="00C6113F">
        <w:rPr>
          <w:sz w:val="28"/>
          <w:szCs w:val="28"/>
        </w:rPr>
        <w:t xml:space="preserve"> году на реализацию </w:t>
      </w:r>
      <w:r w:rsidR="00C6113F" w:rsidRPr="00C6113F">
        <w:rPr>
          <w:sz w:val="28"/>
          <w:szCs w:val="28"/>
        </w:rPr>
        <w:t xml:space="preserve">мероприятий по </w:t>
      </w:r>
      <w:r w:rsidR="00B7716E" w:rsidRPr="00C6113F">
        <w:rPr>
          <w:sz w:val="28"/>
          <w:szCs w:val="28"/>
        </w:rPr>
        <w:t>капитально</w:t>
      </w:r>
      <w:r w:rsidR="00C6113F" w:rsidRPr="00C6113F">
        <w:rPr>
          <w:sz w:val="28"/>
          <w:szCs w:val="28"/>
        </w:rPr>
        <w:t>му р</w:t>
      </w:r>
      <w:r w:rsidR="00003FF1">
        <w:rPr>
          <w:sz w:val="28"/>
          <w:szCs w:val="28"/>
        </w:rPr>
        <w:t>емонт</w:t>
      </w:r>
      <w:r w:rsidR="00C6113F" w:rsidRPr="00C6113F">
        <w:rPr>
          <w:sz w:val="28"/>
          <w:szCs w:val="28"/>
        </w:rPr>
        <w:t xml:space="preserve">у </w:t>
      </w:r>
      <w:r w:rsidR="00B7716E" w:rsidRPr="00C6113F">
        <w:rPr>
          <w:sz w:val="28"/>
          <w:szCs w:val="28"/>
        </w:rPr>
        <w:t xml:space="preserve">помещений образовательных учреждений в целях открытия дополнительных мест для детей дошкольного возраста утвержденный объем средств составил </w:t>
      </w:r>
      <w:r w:rsidRPr="00C6113F">
        <w:rPr>
          <w:sz w:val="28"/>
          <w:szCs w:val="28"/>
        </w:rPr>
        <w:t>1500,0</w:t>
      </w:r>
      <w:r w:rsidR="0015100E" w:rsidRPr="00C6113F">
        <w:rPr>
          <w:sz w:val="28"/>
          <w:szCs w:val="28"/>
        </w:rPr>
        <w:t xml:space="preserve"> </w:t>
      </w:r>
      <w:r w:rsidR="00B7716E" w:rsidRPr="00C6113F">
        <w:rPr>
          <w:sz w:val="28"/>
          <w:szCs w:val="28"/>
        </w:rPr>
        <w:t xml:space="preserve">тыс. рублей для финансирования </w:t>
      </w:r>
      <w:r w:rsidRPr="00C6113F">
        <w:rPr>
          <w:sz w:val="28"/>
          <w:szCs w:val="28"/>
        </w:rPr>
        <w:t>1</w:t>
      </w:r>
      <w:r w:rsidR="00B7716E" w:rsidRPr="00C6113F">
        <w:rPr>
          <w:sz w:val="28"/>
          <w:szCs w:val="28"/>
        </w:rPr>
        <w:t xml:space="preserve"> объек</w:t>
      </w:r>
      <w:r w:rsidRPr="00C6113F">
        <w:rPr>
          <w:sz w:val="28"/>
          <w:szCs w:val="28"/>
        </w:rPr>
        <w:t>та</w:t>
      </w:r>
      <w:r w:rsidR="00B7716E" w:rsidRPr="00C6113F">
        <w:rPr>
          <w:sz w:val="28"/>
          <w:szCs w:val="28"/>
        </w:rPr>
        <w:t xml:space="preserve">. Основанием для передачи средств в бюджеты </w:t>
      </w:r>
      <w:r w:rsidR="00C6113F" w:rsidRPr="00C6113F">
        <w:rPr>
          <w:sz w:val="28"/>
          <w:szCs w:val="28"/>
        </w:rPr>
        <w:t>муниципальных образований в 2012</w:t>
      </w:r>
      <w:r w:rsidR="00B7716E" w:rsidRPr="00C6113F">
        <w:rPr>
          <w:sz w:val="28"/>
          <w:szCs w:val="28"/>
        </w:rPr>
        <w:t xml:space="preserve"> году являлись следующие нормативные акты:</w:t>
      </w:r>
    </w:p>
    <w:p w:rsidR="00396E6A" w:rsidRPr="00396E6A" w:rsidRDefault="00396E6A" w:rsidP="00B7716E">
      <w:pPr>
        <w:ind w:firstLine="709"/>
        <w:jc w:val="both"/>
        <w:rPr>
          <w:sz w:val="28"/>
          <w:szCs w:val="28"/>
        </w:rPr>
      </w:pPr>
      <w:r w:rsidRPr="00396E6A">
        <w:rPr>
          <w:sz w:val="28"/>
          <w:szCs w:val="28"/>
        </w:rPr>
        <w:t>Поста</w:t>
      </w:r>
      <w:r>
        <w:rPr>
          <w:sz w:val="28"/>
          <w:szCs w:val="28"/>
        </w:rPr>
        <w:t>новление администрации Брянской области от 07.06.2012 года №501 «О</w:t>
      </w:r>
      <w:r w:rsidRPr="00396E6A">
        <w:rPr>
          <w:sz w:val="28"/>
          <w:szCs w:val="28"/>
        </w:rPr>
        <w:t>б утверждении распределения субсидий в 2012 году бюджетам муниципальных районов и городских округов на капитальный и текущий ремонт помещений образовательных учреждений в целях открытия дополнительных мест для детей дошкольного возраста</w:t>
      </w:r>
      <w:r>
        <w:rPr>
          <w:sz w:val="28"/>
          <w:szCs w:val="28"/>
        </w:rPr>
        <w:t>»;</w:t>
      </w:r>
    </w:p>
    <w:p w:rsidR="00B7716E" w:rsidRPr="002B088D" w:rsidRDefault="00B7716E" w:rsidP="00B7716E">
      <w:pPr>
        <w:ind w:firstLine="709"/>
        <w:jc w:val="both"/>
        <w:rPr>
          <w:sz w:val="28"/>
          <w:szCs w:val="28"/>
        </w:rPr>
      </w:pPr>
      <w:r w:rsidRPr="002B088D">
        <w:rPr>
          <w:sz w:val="28"/>
          <w:szCs w:val="28"/>
        </w:rPr>
        <w:t>Осуществлению совместных действий по о</w:t>
      </w:r>
      <w:r w:rsidR="00C6113F" w:rsidRPr="002B088D">
        <w:rPr>
          <w:sz w:val="28"/>
          <w:szCs w:val="28"/>
        </w:rPr>
        <w:t>рганизации финансирования в 2012</w:t>
      </w:r>
      <w:r w:rsidRPr="002B088D">
        <w:rPr>
          <w:sz w:val="28"/>
          <w:szCs w:val="28"/>
        </w:rPr>
        <w:t xml:space="preserve"> году </w:t>
      </w:r>
      <w:r w:rsidR="002B088D" w:rsidRPr="002B088D">
        <w:rPr>
          <w:sz w:val="28"/>
          <w:szCs w:val="28"/>
        </w:rPr>
        <w:t>капитального ремонта помещений образовательных учреждений, реализующих основную общеобразовательную программу дошкольного образования в целях открытия дополнительных мест для детей дошкольного возраста за счет средств</w:t>
      </w:r>
      <w:r w:rsidRPr="002B088D">
        <w:rPr>
          <w:sz w:val="28"/>
          <w:szCs w:val="28"/>
        </w:rPr>
        <w:t xml:space="preserve"> </w:t>
      </w:r>
      <w:r w:rsidR="002B088D" w:rsidRPr="002B088D">
        <w:rPr>
          <w:sz w:val="28"/>
          <w:szCs w:val="28"/>
        </w:rPr>
        <w:t>областного бюджета</w:t>
      </w:r>
      <w:r w:rsidRPr="002B088D">
        <w:rPr>
          <w:sz w:val="28"/>
          <w:szCs w:val="28"/>
        </w:rPr>
        <w:t xml:space="preserve"> между </w:t>
      </w:r>
      <w:r w:rsidRPr="00405CB9">
        <w:rPr>
          <w:sz w:val="28"/>
          <w:szCs w:val="28"/>
        </w:rPr>
        <w:t xml:space="preserve">администрацией </w:t>
      </w:r>
      <w:r w:rsidR="002B088D" w:rsidRPr="00405CB9">
        <w:rPr>
          <w:sz w:val="28"/>
          <w:szCs w:val="28"/>
        </w:rPr>
        <w:t>Новозыбковского</w:t>
      </w:r>
      <w:r w:rsidR="0015100E" w:rsidRPr="00405CB9">
        <w:rPr>
          <w:sz w:val="28"/>
          <w:szCs w:val="28"/>
        </w:rPr>
        <w:t xml:space="preserve"> </w:t>
      </w:r>
      <w:r w:rsidRPr="00971354">
        <w:rPr>
          <w:sz w:val="28"/>
          <w:szCs w:val="28"/>
        </w:rPr>
        <w:t>района и Департаментом строительства и архитектуры Брянской области,</w:t>
      </w:r>
      <w:r w:rsidRPr="002B088D">
        <w:rPr>
          <w:sz w:val="28"/>
          <w:szCs w:val="28"/>
        </w:rPr>
        <w:t xml:space="preserve"> и по и</w:t>
      </w:r>
      <w:r w:rsidRPr="002B088D">
        <w:rPr>
          <w:color w:val="000000"/>
          <w:sz w:val="28"/>
          <w:szCs w:val="28"/>
        </w:rPr>
        <w:t xml:space="preserve">сполнению расходов по передаче в бюджет муниципального образования межбюджетных трансфертов </w:t>
      </w:r>
      <w:r w:rsidRPr="002B088D">
        <w:rPr>
          <w:sz w:val="28"/>
          <w:szCs w:val="28"/>
        </w:rPr>
        <w:t>в форме с</w:t>
      </w:r>
      <w:r w:rsidRPr="002B088D">
        <w:rPr>
          <w:color w:val="000000"/>
          <w:sz w:val="28"/>
          <w:szCs w:val="28"/>
        </w:rPr>
        <w:t xml:space="preserve">убсидий на софинансирование </w:t>
      </w:r>
      <w:r w:rsidRPr="002B088D">
        <w:rPr>
          <w:sz w:val="28"/>
          <w:szCs w:val="28"/>
        </w:rPr>
        <w:t>реализации мероприятий по созданию дополнительных мест для детей дошкольного возраста</w:t>
      </w:r>
      <w:r w:rsidRPr="002B088D">
        <w:rPr>
          <w:color w:val="000000"/>
          <w:sz w:val="28"/>
          <w:szCs w:val="28"/>
        </w:rPr>
        <w:t xml:space="preserve"> между администрацией района и Департаментом образования и науки</w:t>
      </w:r>
      <w:r w:rsidR="002B088D">
        <w:rPr>
          <w:sz w:val="28"/>
          <w:szCs w:val="28"/>
        </w:rPr>
        <w:t xml:space="preserve"> в 2012</w:t>
      </w:r>
      <w:r w:rsidRPr="002B088D">
        <w:rPr>
          <w:sz w:val="28"/>
          <w:szCs w:val="28"/>
        </w:rPr>
        <w:t xml:space="preserve"> годах должно  предшествовать заключение соглашений. </w:t>
      </w:r>
    </w:p>
    <w:p w:rsidR="00C6113F" w:rsidRPr="002B088D" w:rsidRDefault="002B088D" w:rsidP="00B7716E">
      <w:pPr>
        <w:ind w:firstLine="709"/>
        <w:jc w:val="both"/>
        <w:rPr>
          <w:sz w:val="28"/>
          <w:szCs w:val="28"/>
        </w:rPr>
      </w:pPr>
      <w:r w:rsidRPr="002B088D">
        <w:rPr>
          <w:sz w:val="28"/>
          <w:szCs w:val="28"/>
        </w:rPr>
        <w:t>К проверке подписанные соглашения не предоставлены.</w:t>
      </w:r>
    </w:p>
    <w:p w:rsidR="00B7716E" w:rsidRPr="00345142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345142">
        <w:rPr>
          <w:i/>
          <w:color w:val="000000"/>
          <w:sz w:val="28"/>
          <w:szCs w:val="28"/>
          <w:u w:val="single"/>
        </w:rPr>
        <w:lastRenderedPageBreak/>
        <w:t>Оценка критерия: фактические данные, полученные по результатам аудита,   не соответствуют установленному критерию.</w:t>
      </w:r>
    </w:p>
    <w:p w:rsidR="00971354" w:rsidRPr="00187C0A" w:rsidRDefault="00971354" w:rsidP="00B7716E">
      <w:pPr>
        <w:autoSpaceDE w:val="0"/>
        <w:autoSpaceDN w:val="0"/>
        <w:adjustRightInd w:val="0"/>
        <w:spacing w:after="80"/>
        <w:ind w:firstLine="708"/>
        <w:jc w:val="both"/>
        <w:rPr>
          <w:i/>
          <w:color w:val="000000"/>
          <w:sz w:val="16"/>
          <w:szCs w:val="16"/>
        </w:rPr>
      </w:pPr>
    </w:p>
    <w:p w:rsidR="00B7716E" w:rsidRPr="00D819F9" w:rsidRDefault="00B7716E" w:rsidP="00B7716E">
      <w:pPr>
        <w:autoSpaceDE w:val="0"/>
        <w:autoSpaceDN w:val="0"/>
        <w:adjustRightInd w:val="0"/>
        <w:spacing w:after="80"/>
        <w:ind w:firstLine="708"/>
        <w:jc w:val="both"/>
        <w:rPr>
          <w:i/>
          <w:sz w:val="28"/>
          <w:szCs w:val="28"/>
        </w:rPr>
      </w:pPr>
      <w:r w:rsidRPr="00D819F9">
        <w:rPr>
          <w:i/>
          <w:color w:val="000000"/>
          <w:sz w:val="28"/>
          <w:szCs w:val="28"/>
        </w:rPr>
        <w:t>Сторонами обеспечено выполнение условий соглашений</w:t>
      </w:r>
    </w:p>
    <w:p w:rsidR="00010E78" w:rsidRDefault="00010E78" w:rsidP="00010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нормативным документом, соглашение о предоставлении субсидий местным бюджетам на проведение </w:t>
      </w:r>
      <w:r w:rsidRPr="007C5543">
        <w:rPr>
          <w:sz w:val="28"/>
          <w:szCs w:val="28"/>
        </w:rPr>
        <w:t>капитального и текущего ремонтов</w:t>
      </w:r>
      <w:r>
        <w:rPr>
          <w:sz w:val="28"/>
          <w:szCs w:val="28"/>
        </w:rPr>
        <w:t xml:space="preserve"> должно содержать: сведения о размере субсидии; сведения о целевом назначении субсидии; уровень софинансирования за счет средств местного бюджета; перечень проводимых мероприятий. Проанализировать выполнение условий соглашения не возможно, в виду отсутствия соглашения. </w:t>
      </w:r>
    </w:p>
    <w:p w:rsidR="00B7716E" w:rsidRPr="00A168E9" w:rsidRDefault="00B7716E" w:rsidP="00A16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8E9">
        <w:rPr>
          <w:sz w:val="28"/>
          <w:szCs w:val="28"/>
        </w:rPr>
        <w:t>Проверкой отмечено, что</w:t>
      </w:r>
      <w:r w:rsidR="00B05629" w:rsidRPr="00A168E9">
        <w:rPr>
          <w:sz w:val="28"/>
          <w:szCs w:val="28"/>
        </w:rPr>
        <w:t xml:space="preserve"> в бюджете Новозыбковского района </w:t>
      </w:r>
      <w:r w:rsidR="00A168E9" w:rsidRPr="00A168E9">
        <w:rPr>
          <w:sz w:val="28"/>
          <w:szCs w:val="28"/>
        </w:rPr>
        <w:t>предусмотрены денежные средства на софинансирование работ по капитальному ремонту помещений, в целях открытия дополнительных мест для детей дошкольного возраста. О</w:t>
      </w:r>
      <w:r w:rsidRPr="00A168E9">
        <w:rPr>
          <w:sz w:val="28"/>
          <w:szCs w:val="28"/>
        </w:rPr>
        <w:t xml:space="preserve">бщий объем софинансирования </w:t>
      </w:r>
      <w:r w:rsidR="00A168E9" w:rsidRPr="00A168E9">
        <w:rPr>
          <w:sz w:val="28"/>
          <w:szCs w:val="28"/>
        </w:rPr>
        <w:t>составляет 110,1 тыс. рублей.</w:t>
      </w:r>
      <w:r w:rsidR="00A20136">
        <w:rPr>
          <w:sz w:val="28"/>
          <w:szCs w:val="28"/>
        </w:rPr>
        <w:t xml:space="preserve">                               </w:t>
      </w:r>
    </w:p>
    <w:p w:rsidR="00B7716E" w:rsidRPr="00010E78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010E78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</w:t>
      </w:r>
      <w:r w:rsidR="00010E78" w:rsidRPr="00010E78">
        <w:rPr>
          <w:i/>
          <w:color w:val="000000"/>
          <w:sz w:val="28"/>
          <w:szCs w:val="28"/>
          <w:u w:val="single"/>
        </w:rPr>
        <w:t>,</w:t>
      </w:r>
      <w:r w:rsidRPr="00010E78">
        <w:rPr>
          <w:i/>
          <w:color w:val="000000"/>
          <w:sz w:val="28"/>
          <w:szCs w:val="28"/>
          <w:u w:val="single"/>
        </w:rPr>
        <w:t xml:space="preserve">  </w:t>
      </w:r>
      <w:r w:rsidR="00010E78" w:rsidRPr="00010E78">
        <w:rPr>
          <w:i/>
          <w:color w:val="000000"/>
          <w:sz w:val="28"/>
          <w:szCs w:val="28"/>
          <w:u w:val="single"/>
        </w:rPr>
        <w:t xml:space="preserve">не в полной мере </w:t>
      </w:r>
      <w:r w:rsidRPr="00010E78">
        <w:rPr>
          <w:i/>
          <w:color w:val="000000"/>
          <w:sz w:val="28"/>
          <w:szCs w:val="28"/>
          <w:u w:val="single"/>
        </w:rPr>
        <w:t>соответствует установленному критерию.</w:t>
      </w:r>
    </w:p>
    <w:p w:rsidR="00B7716E" w:rsidRPr="00187C0A" w:rsidRDefault="00B7716E" w:rsidP="00B7716E">
      <w:pPr>
        <w:ind w:firstLine="708"/>
        <w:jc w:val="both"/>
        <w:rPr>
          <w:sz w:val="18"/>
          <w:szCs w:val="18"/>
        </w:rPr>
      </w:pPr>
    </w:p>
    <w:p w:rsidR="00B7716E" w:rsidRPr="00B940B1" w:rsidRDefault="00B7716E" w:rsidP="00B7716E">
      <w:pPr>
        <w:ind w:firstLine="708"/>
        <w:jc w:val="both"/>
        <w:rPr>
          <w:i/>
          <w:sz w:val="28"/>
          <w:szCs w:val="28"/>
        </w:rPr>
      </w:pPr>
      <w:r w:rsidRPr="00B940B1">
        <w:rPr>
          <w:i/>
          <w:color w:val="000000"/>
          <w:sz w:val="28"/>
          <w:szCs w:val="28"/>
        </w:rPr>
        <w:t>Отчетность по реализации мероприятий соответствует утвержденным требованиям</w:t>
      </w:r>
    </w:p>
    <w:p w:rsidR="00B7716E" w:rsidRPr="00A15C5B" w:rsidRDefault="00B7716E" w:rsidP="00B77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5C5B">
        <w:rPr>
          <w:sz w:val="28"/>
          <w:szCs w:val="28"/>
        </w:rPr>
        <w:t>К проверке представлены следующие формы отчетности:</w:t>
      </w:r>
    </w:p>
    <w:p w:rsidR="00B7716E" w:rsidRPr="00A15C5B" w:rsidRDefault="00B7716E" w:rsidP="00B7716E">
      <w:pPr>
        <w:ind w:firstLine="709"/>
        <w:jc w:val="both"/>
        <w:rPr>
          <w:sz w:val="28"/>
          <w:szCs w:val="28"/>
        </w:rPr>
      </w:pPr>
      <w:r w:rsidRPr="00A15C5B">
        <w:rPr>
          <w:sz w:val="28"/>
          <w:szCs w:val="28"/>
        </w:rPr>
        <w:t xml:space="preserve">- отчет  об осуществлении расходов бюджета  </w:t>
      </w:r>
      <w:r w:rsidR="002D18B7" w:rsidRPr="00A15C5B">
        <w:rPr>
          <w:sz w:val="28"/>
          <w:szCs w:val="28"/>
        </w:rPr>
        <w:t>Новозыбковского</w:t>
      </w:r>
      <w:r w:rsidR="00D04948" w:rsidRPr="00A15C5B">
        <w:rPr>
          <w:sz w:val="28"/>
          <w:szCs w:val="28"/>
        </w:rPr>
        <w:t xml:space="preserve"> </w:t>
      </w:r>
      <w:r w:rsidR="002D18B7" w:rsidRPr="00A15C5B">
        <w:rPr>
          <w:sz w:val="28"/>
          <w:szCs w:val="28"/>
        </w:rPr>
        <w:t>района</w:t>
      </w:r>
      <w:r w:rsidRPr="00A15C5B">
        <w:rPr>
          <w:sz w:val="28"/>
          <w:szCs w:val="28"/>
        </w:rPr>
        <w:t>, источником финансового обеспечения которых  является субсидия, предоставленная из областного бюджета на капитальный и текущий ремонт помещений образовательных учреждений</w:t>
      </w:r>
      <w:r w:rsidR="002D18B7" w:rsidRPr="00A15C5B">
        <w:rPr>
          <w:sz w:val="28"/>
          <w:szCs w:val="28"/>
        </w:rPr>
        <w:t>, реализующих основную общео</w:t>
      </w:r>
      <w:r w:rsidR="00A15C5B" w:rsidRPr="00A15C5B">
        <w:rPr>
          <w:sz w:val="28"/>
          <w:szCs w:val="28"/>
        </w:rPr>
        <w:t>б</w:t>
      </w:r>
      <w:r w:rsidR="002D18B7" w:rsidRPr="00A15C5B">
        <w:rPr>
          <w:sz w:val="28"/>
          <w:szCs w:val="28"/>
        </w:rPr>
        <w:t>разовательную программу дошкольного образования в целях открытия</w:t>
      </w:r>
      <w:r w:rsidR="00A15C5B" w:rsidRPr="00A15C5B">
        <w:rPr>
          <w:sz w:val="28"/>
          <w:szCs w:val="28"/>
        </w:rPr>
        <w:t xml:space="preserve"> дополнительных мест для детей дошкольного возраста, и о достигнутых значениях показателей результативности этой субсидии за 2012</w:t>
      </w:r>
      <w:r w:rsidRPr="00A15C5B">
        <w:rPr>
          <w:sz w:val="28"/>
          <w:szCs w:val="28"/>
        </w:rPr>
        <w:t xml:space="preserve"> год.</w:t>
      </w:r>
    </w:p>
    <w:p w:rsidR="00B7716E" w:rsidRPr="002D18B7" w:rsidRDefault="00B7716E" w:rsidP="00B7716E">
      <w:pPr>
        <w:ind w:firstLine="709"/>
        <w:jc w:val="both"/>
        <w:rPr>
          <w:sz w:val="28"/>
          <w:szCs w:val="28"/>
        </w:rPr>
      </w:pPr>
      <w:r w:rsidRPr="002D18B7">
        <w:rPr>
          <w:sz w:val="28"/>
          <w:szCs w:val="28"/>
        </w:rPr>
        <w:t>Общий объем использованных средств с</w:t>
      </w:r>
      <w:r w:rsidR="002D18B7" w:rsidRPr="002D18B7">
        <w:rPr>
          <w:sz w:val="28"/>
          <w:szCs w:val="28"/>
        </w:rPr>
        <w:t>убсидии согласно отчетам за 2012</w:t>
      </w:r>
      <w:r w:rsidRPr="002D18B7">
        <w:rPr>
          <w:sz w:val="28"/>
          <w:szCs w:val="28"/>
        </w:rPr>
        <w:t xml:space="preserve"> год составил </w:t>
      </w:r>
      <w:r w:rsidR="002D18B7" w:rsidRPr="002D18B7">
        <w:rPr>
          <w:sz w:val="28"/>
          <w:szCs w:val="28"/>
        </w:rPr>
        <w:t xml:space="preserve">1500,0 </w:t>
      </w:r>
      <w:r w:rsidRPr="002D18B7">
        <w:rPr>
          <w:sz w:val="28"/>
          <w:szCs w:val="28"/>
        </w:rPr>
        <w:t>тыс. рублей, что соответствует объему выделенных ассигнований.</w:t>
      </w:r>
    </w:p>
    <w:p w:rsidR="00B7716E" w:rsidRPr="00A753B0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A753B0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   соответствует установленному критерию.</w:t>
      </w:r>
    </w:p>
    <w:p w:rsidR="00B7716E" w:rsidRPr="00187C0A" w:rsidRDefault="00B7716E" w:rsidP="00B7716E">
      <w:pPr>
        <w:jc w:val="both"/>
        <w:rPr>
          <w:sz w:val="18"/>
          <w:szCs w:val="18"/>
          <w:highlight w:val="yellow"/>
        </w:rPr>
      </w:pPr>
    </w:p>
    <w:p w:rsidR="00B7716E" w:rsidRPr="00CF04FE" w:rsidRDefault="00B7716E" w:rsidP="00B7716E">
      <w:pPr>
        <w:ind w:firstLine="708"/>
        <w:jc w:val="both"/>
        <w:rPr>
          <w:i/>
          <w:sz w:val="28"/>
          <w:szCs w:val="28"/>
        </w:rPr>
      </w:pPr>
      <w:r w:rsidRPr="00CF04FE">
        <w:rPr>
          <w:i/>
          <w:sz w:val="28"/>
          <w:szCs w:val="28"/>
        </w:rPr>
        <w:t>Достигнуты целевые показатели, установленные в рамках реализации мероприятий</w:t>
      </w:r>
    </w:p>
    <w:p w:rsidR="00B7716E" w:rsidRPr="006B4D34" w:rsidRDefault="00940B6E" w:rsidP="009850C8">
      <w:pPr>
        <w:ind w:firstLine="708"/>
        <w:jc w:val="both"/>
        <w:rPr>
          <w:sz w:val="28"/>
          <w:szCs w:val="28"/>
          <w:highlight w:val="yellow"/>
        </w:rPr>
      </w:pPr>
      <w:r w:rsidRPr="009850C8">
        <w:rPr>
          <w:sz w:val="28"/>
          <w:szCs w:val="28"/>
        </w:rPr>
        <w:t>В</w:t>
      </w:r>
      <w:r w:rsidR="00B7716E" w:rsidRPr="009850C8">
        <w:rPr>
          <w:sz w:val="28"/>
          <w:szCs w:val="28"/>
        </w:rPr>
        <w:t xml:space="preserve"> ходе реализации </w:t>
      </w:r>
      <w:r w:rsidR="00496A06">
        <w:rPr>
          <w:sz w:val="28"/>
          <w:szCs w:val="28"/>
        </w:rPr>
        <w:t xml:space="preserve">мероприятий </w:t>
      </w:r>
      <w:r w:rsidR="00496A06" w:rsidRPr="00D55C35">
        <w:rPr>
          <w:sz w:val="28"/>
          <w:szCs w:val="28"/>
        </w:rPr>
        <w:t xml:space="preserve">по ликвидации очередности в дошкольные учреждения Брянской области </w:t>
      </w:r>
      <w:r>
        <w:rPr>
          <w:sz w:val="28"/>
          <w:szCs w:val="28"/>
        </w:rPr>
        <w:t xml:space="preserve">планировалось открыть детский сад в с. Деменка Новозыбковского района на 30 мест. </w:t>
      </w:r>
      <w:r w:rsidR="009850C8">
        <w:rPr>
          <w:sz w:val="28"/>
          <w:szCs w:val="28"/>
        </w:rPr>
        <w:t xml:space="preserve">5 октября 2012 года в с. Деменка Новозыбковского района открыт детский сад «Ручеёк» на 20 мест. Детский сад открыт в приспособленном здании, в котором был проведен капитальный ремонт за счет средств областного бюджета (1500,0 тыс. рублей) и </w:t>
      </w:r>
      <w:r w:rsidR="009850C8">
        <w:rPr>
          <w:sz w:val="28"/>
          <w:szCs w:val="28"/>
        </w:rPr>
        <w:lastRenderedPageBreak/>
        <w:t xml:space="preserve">местного (110,1 тыс. рублей). Представителями Роспотребнадзора и Госпожнадзора здание Деменского детского сада «Ручеёк» было принято без замечаний. </w:t>
      </w:r>
    </w:p>
    <w:p w:rsidR="00B7716E" w:rsidRPr="009850C8" w:rsidRDefault="00B7716E" w:rsidP="00B7716E">
      <w:pPr>
        <w:jc w:val="both"/>
        <w:rPr>
          <w:i/>
          <w:color w:val="000000"/>
          <w:sz w:val="28"/>
          <w:szCs w:val="28"/>
          <w:u w:val="single"/>
        </w:rPr>
      </w:pPr>
      <w:r w:rsidRPr="009850C8">
        <w:rPr>
          <w:color w:val="4F81BD" w:themeColor="accent1"/>
          <w:sz w:val="28"/>
          <w:szCs w:val="28"/>
        </w:rPr>
        <w:tab/>
      </w:r>
      <w:r w:rsidRPr="009850C8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аудита, соответствуют установленному критерию.</w:t>
      </w:r>
    </w:p>
    <w:p w:rsidR="00B7716E" w:rsidRPr="009850C8" w:rsidRDefault="00B7716E" w:rsidP="00B7716E">
      <w:pPr>
        <w:jc w:val="both"/>
        <w:rPr>
          <w:i/>
          <w:color w:val="000000"/>
          <w:sz w:val="28"/>
          <w:szCs w:val="28"/>
          <w:u w:val="single"/>
        </w:rPr>
      </w:pPr>
    </w:p>
    <w:p w:rsidR="00B7716E" w:rsidRPr="000B7B33" w:rsidRDefault="00B7716E" w:rsidP="00B7716E">
      <w:pPr>
        <w:ind w:firstLine="708"/>
        <w:jc w:val="both"/>
        <w:rPr>
          <w:i/>
          <w:sz w:val="28"/>
          <w:szCs w:val="28"/>
        </w:rPr>
      </w:pPr>
      <w:r w:rsidRPr="000B7B33">
        <w:rPr>
          <w:i/>
          <w:sz w:val="28"/>
          <w:szCs w:val="28"/>
        </w:rPr>
        <w:t>Бюджетные средства используются в полном соответствии с законодательством РФ.</w:t>
      </w:r>
    </w:p>
    <w:p w:rsidR="00B7716E" w:rsidRPr="00BC764B" w:rsidRDefault="00B7716E" w:rsidP="00B7716E">
      <w:pPr>
        <w:ind w:firstLine="708"/>
        <w:jc w:val="both"/>
        <w:rPr>
          <w:sz w:val="28"/>
          <w:szCs w:val="28"/>
        </w:rPr>
      </w:pPr>
      <w:r w:rsidRPr="00BC764B">
        <w:rPr>
          <w:sz w:val="28"/>
          <w:szCs w:val="28"/>
        </w:rPr>
        <w:t>Информация об объектах проекта, об объемах средств, направленных на проведение мероприятий по введению дополнительных мест в дошкольных учреждениях, о направлениях использования средств представлена в таблице.</w:t>
      </w:r>
    </w:p>
    <w:p w:rsidR="00B7716E" w:rsidRDefault="00B7716E" w:rsidP="00B7716E">
      <w:pPr>
        <w:jc w:val="both"/>
        <w:rPr>
          <w:sz w:val="28"/>
          <w:szCs w:val="28"/>
          <w:highlight w:val="yellow"/>
        </w:rPr>
      </w:pPr>
    </w:p>
    <w:p w:rsidR="009850C8" w:rsidRDefault="009850C8" w:rsidP="00B7716E">
      <w:pPr>
        <w:jc w:val="both"/>
        <w:rPr>
          <w:sz w:val="28"/>
          <w:szCs w:val="28"/>
          <w:highlight w:val="yellow"/>
        </w:rPr>
      </w:pPr>
    </w:p>
    <w:p w:rsidR="00187C0A" w:rsidRPr="006B4D34" w:rsidRDefault="00187C0A" w:rsidP="00B7716E">
      <w:pPr>
        <w:jc w:val="both"/>
        <w:rPr>
          <w:sz w:val="28"/>
          <w:szCs w:val="28"/>
          <w:highlight w:val="yellow"/>
        </w:rPr>
      </w:pPr>
    </w:p>
    <w:tbl>
      <w:tblPr>
        <w:tblStyle w:val="a6"/>
        <w:tblW w:w="10222" w:type="dxa"/>
        <w:tblLayout w:type="fixed"/>
        <w:tblLook w:val="04A0"/>
      </w:tblPr>
      <w:tblGrid>
        <w:gridCol w:w="1878"/>
        <w:gridCol w:w="1959"/>
        <w:gridCol w:w="2211"/>
        <w:gridCol w:w="1744"/>
        <w:gridCol w:w="2430"/>
      </w:tblGrid>
      <w:tr w:rsidR="00B7716E" w:rsidRPr="006B4D34" w:rsidTr="00492581">
        <w:tc>
          <w:tcPr>
            <w:tcW w:w="1878" w:type="dxa"/>
          </w:tcPr>
          <w:p w:rsidR="00B7716E" w:rsidRPr="00CF04FE" w:rsidRDefault="00B7716E" w:rsidP="00492581">
            <w:pPr>
              <w:jc w:val="center"/>
              <w:rPr>
                <w:sz w:val="24"/>
                <w:szCs w:val="24"/>
              </w:rPr>
            </w:pPr>
            <w:r w:rsidRPr="00CF04F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59" w:type="dxa"/>
          </w:tcPr>
          <w:p w:rsidR="00B7716E" w:rsidRPr="00CF04FE" w:rsidRDefault="00B7716E" w:rsidP="00492581">
            <w:pPr>
              <w:jc w:val="center"/>
              <w:rPr>
                <w:sz w:val="24"/>
                <w:szCs w:val="24"/>
              </w:rPr>
            </w:pPr>
            <w:r w:rsidRPr="00CF04FE">
              <w:rPr>
                <w:sz w:val="24"/>
                <w:szCs w:val="24"/>
              </w:rPr>
              <w:t xml:space="preserve">Предусмотрено «дорожной картой» </w:t>
            </w:r>
          </w:p>
          <w:p w:rsidR="00B7716E" w:rsidRPr="00CF04FE" w:rsidRDefault="00B7716E" w:rsidP="00492581">
            <w:pPr>
              <w:jc w:val="center"/>
              <w:rPr>
                <w:sz w:val="24"/>
                <w:szCs w:val="24"/>
              </w:rPr>
            </w:pPr>
            <w:r w:rsidRPr="00CF04FE">
              <w:rPr>
                <w:sz w:val="24"/>
                <w:szCs w:val="24"/>
              </w:rPr>
              <w:t>(Указ № 195)</w:t>
            </w:r>
          </w:p>
        </w:tc>
        <w:tc>
          <w:tcPr>
            <w:tcW w:w="2211" w:type="dxa"/>
          </w:tcPr>
          <w:p w:rsidR="00B7716E" w:rsidRPr="00CF04FE" w:rsidRDefault="00B7716E" w:rsidP="00492581">
            <w:pPr>
              <w:jc w:val="center"/>
              <w:rPr>
                <w:sz w:val="24"/>
                <w:szCs w:val="24"/>
              </w:rPr>
            </w:pPr>
            <w:r w:rsidRPr="00CF04FE">
              <w:rPr>
                <w:sz w:val="24"/>
                <w:szCs w:val="24"/>
              </w:rPr>
              <w:t>Кассовые расходы,</w:t>
            </w:r>
          </w:p>
          <w:p w:rsidR="00B7716E" w:rsidRPr="00CF04FE" w:rsidRDefault="00B7716E" w:rsidP="00492581">
            <w:pPr>
              <w:jc w:val="center"/>
              <w:rPr>
                <w:sz w:val="24"/>
                <w:szCs w:val="24"/>
              </w:rPr>
            </w:pPr>
            <w:r w:rsidRPr="00CF04FE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1744" w:type="dxa"/>
          </w:tcPr>
          <w:p w:rsidR="00B7716E" w:rsidRPr="00CF04FE" w:rsidRDefault="00B7716E" w:rsidP="00492581">
            <w:pPr>
              <w:jc w:val="center"/>
              <w:rPr>
                <w:sz w:val="24"/>
                <w:szCs w:val="24"/>
              </w:rPr>
            </w:pPr>
            <w:r w:rsidRPr="00CF04FE">
              <w:rPr>
                <w:sz w:val="24"/>
                <w:szCs w:val="24"/>
              </w:rPr>
              <w:t>Отклонения, тыс. рублей</w:t>
            </w:r>
          </w:p>
        </w:tc>
        <w:tc>
          <w:tcPr>
            <w:tcW w:w="2430" w:type="dxa"/>
          </w:tcPr>
          <w:p w:rsidR="00B7716E" w:rsidRPr="00CF04FE" w:rsidRDefault="00B7716E" w:rsidP="00492581">
            <w:pPr>
              <w:jc w:val="center"/>
              <w:rPr>
                <w:sz w:val="24"/>
                <w:szCs w:val="24"/>
              </w:rPr>
            </w:pPr>
            <w:r w:rsidRPr="00CF04FE">
              <w:t>Выполнены работы</w:t>
            </w:r>
          </w:p>
        </w:tc>
      </w:tr>
      <w:tr w:rsidR="00B7716E" w:rsidRPr="006B4D34" w:rsidTr="00492581">
        <w:tc>
          <w:tcPr>
            <w:tcW w:w="1878" w:type="dxa"/>
          </w:tcPr>
          <w:p w:rsidR="00BC764B" w:rsidRPr="00CF04FE" w:rsidRDefault="00BC764B" w:rsidP="00BC764B">
            <w:pPr>
              <w:jc w:val="both"/>
              <w:rPr>
                <w:lang w:val="ru-RU"/>
              </w:rPr>
            </w:pPr>
            <w:r w:rsidRPr="00CF04FE">
              <w:rPr>
                <w:lang w:val="ru-RU"/>
              </w:rPr>
              <w:t>МБДОУ детский сад "Ручеек" п. Деминка, Новозыбковский район</w:t>
            </w:r>
          </w:p>
          <w:p w:rsidR="00B7716E" w:rsidRPr="00CF04FE" w:rsidRDefault="00B7716E" w:rsidP="0049258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:rsidR="00B7716E" w:rsidRPr="00CF04FE" w:rsidRDefault="00BC764B" w:rsidP="00492581">
            <w:pPr>
              <w:jc w:val="center"/>
              <w:rPr>
                <w:sz w:val="24"/>
                <w:szCs w:val="24"/>
                <w:lang w:val="ru-RU"/>
              </w:rPr>
            </w:pPr>
            <w:r w:rsidRPr="00CF04FE">
              <w:rPr>
                <w:sz w:val="24"/>
                <w:szCs w:val="24"/>
                <w:lang w:val="ru-RU"/>
              </w:rPr>
              <w:t>1500,0 тыс. рублей- областной бюджет</w:t>
            </w:r>
          </w:p>
          <w:p w:rsidR="00BC764B" w:rsidRPr="00CF04FE" w:rsidRDefault="00BC764B" w:rsidP="0049258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:rsidR="00B7716E" w:rsidRPr="00CF04FE" w:rsidRDefault="00BC764B" w:rsidP="00492581">
            <w:pPr>
              <w:jc w:val="both"/>
              <w:rPr>
                <w:sz w:val="24"/>
                <w:szCs w:val="24"/>
                <w:lang w:val="ru-RU"/>
              </w:rPr>
            </w:pPr>
            <w:r w:rsidRPr="00CF04FE">
              <w:rPr>
                <w:sz w:val="24"/>
                <w:szCs w:val="24"/>
                <w:lang w:val="ru-RU"/>
              </w:rPr>
              <w:t>1500,0 тыс. рублей областной бюджет</w:t>
            </w:r>
          </w:p>
          <w:p w:rsidR="00BC764B" w:rsidRPr="00CF04FE" w:rsidRDefault="00BC764B" w:rsidP="0049258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:rsidR="00B7716E" w:rsidRPr="00CF04FE" w:rsidRDefault="00CF04FE" w:rsidP="00492581">
            <w:pPr>
              <w:jc w:val="center"/>
              <w:rPr>
                <w:sz w:val="24"/>
                <w:szCs w:val="24"/>
                <w:lang w:val="ru-RU"/>
              </w:rPr>
            </w:pPr>
            <w:r w:rsidRPr="00CF04F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30" w:type="dxa"/>
          </w:tcPr>
          <w:p w:rsidR="00B7716E" w:rsidRPr="00CF04FE" w:rsidRDefault="00CF04FE" w:rsidP="00492581">
            <w:pPr>
              <w:jc w:val="both"/>
              <w:rPr>
                <w:sz w:val="24"/>
                <w:szCs w:val="24"/>
                <w:lang w:val="ru-RU"/>
              </w:rPr>
            </w:pPr>
            <w:r w:rsidRPr="00CF04FE">
              <w:rPr>
                <w:sz w:val="24"/>
                <w:szCs w:val="24"/>
                <w:lang w:val="ru-RU"/>
              </w:rPr>
              <w:t>Капитальный ремонт здания под детский сад «Ручеёк» с. Деменка</w:t>
            </w:r>
          </w:p>
        </w:tc>
      </w:tr>
    </w:tbl>
    <w:p w:rsidR="00B7716E" w:rsidRPr="00DE3387" w:rsidRDefault="00B7716E" w:rsidP="00B7716E">
      <w:pPr>
        <w:ind w:firstLine="709"/>
        <w:jc w:val="both"/>
        <w:rPr>
          <w:sz w:val="28"/>
          <w:szCs w:val="28"/>
        </w:rPr>
      </w:pPr>
      <w:r w:rsidRPr="00DE3387">
        <w:rPr>
          <w:sz w:val="28"/>
          <w:szCs w:val="28"/>
        </w:rPr>
        <w:t>Проверка показала, что выполнение работ на объектах, определенных «дорожной картой», осуществлялась в рамках за</w:t>
      </w:r>
      <w:r w:rsidR="00DE3387" w:rsidRPr="00DE3387">
        <w:rPr>
          <w:sz w:val="28"/>
          <w:szCs w:val="28"/>
        </w:rPr>
        <w:t>ключенного</w:t>
      </w:r>
      <w:r w:rsidRPr="00DE3387">
        <w:rPr>
          <w:sz w:val="28"/>
          <w:szCs w:val="28"/>
        </w:rPr>
        <w:t xml:space="preserve"> </w:t>
      </w:r>
      <w:r w:rsidR="00DE3387" w:rsidRPr="00DE3387">
        <w:rPr>
          <w:sz w:val="28"/>
          <w:szCs w:val="28"/>
        </w:rPr>
        <w:t>муниципального</w:t>
      </w:r>
      <w:r w:rsidRPr="00DE3387">
        <w:rPr>
          <w:sz w:val="28"/>
          <w:szCs w:val="28"/>
        </w:rPr>
        <w:t xml:space="preserve"> </w:t>
      </w:r>
      <w:r w:rsidR="00DE3387" w:rsidRPr="00DE3387">
        <w:rPr>
          <w:sz w:val="28"/>
          <w:szCs w:val="28"/>
        </w:rPr>
        <w:t>контракта, заключению которого предшествовали</w:t>
      </w:r>
      <w:r w:rsidRPr="00DE3387">
        <w:rPr>
          <w:sz w:val="28"/>
          <w:szCs w:val="28"/>
        </w:rPr>
        <w:t xml:space="preserve"> конкурсные процедуры, которые осуществлялись путем проведения открытого аукциона в электронной форме и рассмотрения и оценки котировочных заявок.</w:t>
      </w:r>
    </w:p>
    <w:p w:rsidR="00B7716E" w:rsidRPr="00CF04FE" w:rsidRDefault="00B7716E" w:rsidP="00CF04FE">
      <w:pPr>
        <w:jc w:val="both"/>
        <w:rPr>
          <w:sz w:val="28"/>
          <w:szCs w:val="28"/>
        </w:rPr>
      </w:pPr>
      <w:r w:rsidRPr="00CF04FE">
        <w:rPr>
          <w:sz w:val="28"/>
          <w:szCs w:val="28"/>
        </w:rPr>
        <w:tab/>
      </w:r>
    </w:p>
    <w:p w:rsidR="00B7716E" w:rsidRPr="00CF04FE" w:rsidRDefault="00B7716E" w:rsidP="00B7716E">
      <w:pPr>
        <w:jc w:val="both"/>
        <w:rPr>
          <w:sz w:val="28"/>
          <w:szCs w:val="28"/>
        </w:rPr>
      </w:pPr>
      <w:r w:rsidRPr="00CF04FE">
        <w:rPr>
          <w:sz w:val="28"/>
          <w:szCs w:val="28"/>
        </w:rPr>
        <w:tab/>
      </w:r>
      <w:r w:rsidRPr="00CF04FE">
        <w:rPr>
          <w:i/>
          <w:color w:val="000000"/>
          <w:sz w:val="28"/>
          <w:szCs w:val="28"/>
          <w:u w:val="single"/>
        </w:rPr>
        <w:t>Оценка критерия: фактические данные, пол</w:t>
      </w:r>
      <w:r w:rsidR="00CF04FE" w:rsidRPr="00CF04FE">
        <w:rPr>
          <w:i/>
          <w:color w:val="000000"/>
          <w:sz w:val="28"/>
          <w:szCs w:val="28"/>
          <w:u w:val="single"/>
        </w:rPr>
        <w:t>ученные по результатам аудита</w:t>
      </w:r>
      <w:r w:rsidRPr="00CF04FE">
        <w:rPr>
          <w:i/>
          <w:color w:val="000000"/>
          <w:sz w:val="28"/>
          <w:szCs w:val="28"/>
          <w:u w:val="single"/>
        </w:rPr>
        <w:t xml:space="preserve">  соответствуют установленному критерию.</w:t>
      </w:r>
    </w:p>
    <w:p w:rsidR="00B7716E" w:rsidRPr="0052657D" w:rsidRDefault="00B7716E" w:rsidP="00B7716E">
      <w:pPr>
        <w:ind w:firstLine="708"/>
        <w:jc w:val="both"/>
        <w:rPr>
          <w:i/>
          <w:color w:val="000000"/>
          <w:sz w:val="28"/>
          <w:szCs w:val="28"/>
        </w:rPr>
      </w:pPr>
      <w:r w:rsidRPr="0052657D">
        <w:rPr>
          <w:i/>
          <w:color w:val="000000"/>
          <w:sz w:val="28"/>
          <w:szCs w:val="28"/>
        </w:rPr>
        <w:t>Обеспечена реализация мероприятий, регламентированных Указами Президента Российской Федерации от 7 мая 2012 года в отношении дошкольного образования на территории Брянской области.</w:t>
      </w:r>
    </w:p>
    <w:p w:rsidR="00B7716E" w:rsidRPr="0052657D" w:rsidRDefault="00B7716E" w:rsidP="00B771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657D">
        <w:rPr>
          <w:rFonts w:ascii="Times New Roman" w:hAnsi="Times New Roman" w:cs="Times New Roman"/>
          <w:sz w:val="28"/>
          <w:szCs w:val="28"/>
          <w:lang w:val="ru-RU"/>
        </w:rPr>
        <w:t xml:space="preserve">В целях совершенствования государственной политики в области </w:t>
      </w:r>
      <w:hyperlink r:id="rId23" w:history="1">
        <w:r w:rsidRPr="0052657D">
          <w:rPr>
            <w:rFonts w:ascii="Times New Roman" w:hAnsi="Times New Roman" w:cs="Times New Roman"/>
            <w:sz w:val="28"/>
            <w:szCs w:val="28"/>
            <w:lang w:val="ru-RU"/>
          </w:rPr>
          <w:t>образования</w:t>
        </w:r>
      </w:hyperlink>
      <w:r w:rsidRPr="0052657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24" w:history="1">
        <w:r w:rsidRPr="0052657D">
          <w:rPr>
            <w:rFonts w:ascii="Times New Roman" w:hAnsi="Times New Roman" w:cs="Times New Roman"/>
            <w:sz w:val="28"/>
            <w:szCs w:val="28"/>
            <w:lang w:val="ru-RU"/>
          </w:rPr>
          <w:t>науки</w:t>
        </w:r>
      </w:hyperlink>
      <w:r w:rsidRPr="0052657D">
        <w:rPr>
          <w:rFonts w:ascii="Times New Roman" w:hAnsi="Times New Roman" w:cs="Times New Roman"/>
          <w:sz w:val="28"/>
          <w:szCs w:val="28"/>
          <w:lang w:val="ru-RU"/>
        </w:rPr>
        <w:t xml:space="preserve"> Указами Президента РФ </w:t>
      </w:r>
      <w:r w:rsidRPr="0052657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7 мая 2012 года № 597 и № 599   в отношении дошкольного образования определены к решению следующие задачи:</w:t>
      </w:r>
    </w:p>
    <w:p w:rsidR="00B7716E" w:rsidRPr="0052657D" w:rsidRDefault="00B7716E" w:rsidP="00B77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7D">
        <w:rPr>
          <w:rFonts w:ascii="Times New Roman" w:hAnsi="Times New Roman" w:cs="Times New Roman"/>
          <w:sz w:val="28"/>
          <w:szCs w:val="28"/>
          <w:lang w:val="ru-RU"/>
        </w:rPr>
        <w:t>достижение к 2016 году 100 % доступности дошкольного образования для детей в возрасте от трех до семи лет;</w:t>
      </w:r>
    </w:p>
    <w:p w:rsidR="00B7716E" w:rsidRPr="0052657D" w:rsidRDefault="00B7716E" w:rsidP="00B77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7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регионе.</w:t>
      </w:r>
    </w:p>
    <w:p w:rsidR="00B7716E" w:rsidRPr="0052657D" w:rsidRDefault="00B7716E" w:rsidP="00B77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7D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Указов, на территории </w:t>
      </w:r>
      <w:r w:rsidR="0052657D" w:rsidRPr="0052657D">
        <w:rPr>
          <w:rFonts w:ascii="Times New Roman" w:hAnsi="Times New Roman" w:cs="Times New Roman"/>
          <w:sz w:val="28"/>
          <w:szCs w:val="28"/>
          <w:lang w:val="ru-RU"/>
        </w:rPr>
        <w:t>Новозыбковского</w:t>
      </w:r>
      <w:r w:rsidR="00024210" w:rsidRPr="00526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57D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52657D">
        <w:rPr>
          <w:rFonts w:ascii="Times New Roman" w:hAnsi="Times New Roman" w:cs="Times New Roman"/>
          <w:sz w:val="28"/>
          <w:szCs w:val="28"/>
          <w:lang w:val="ru-RU"/>
        </w:rPr>
        <w:t xml:space="preserve">в селе Деменка открыто муниципальное бюджетное дошкольное образовательное учреждение «Деменский детский сад «Ручеёк». </w:t>
      </w:r>
      <w:r w:rsidRPr="0052657D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проекта предусмотрено введение </w:t>
      </w:r>
      <w:r w:rsidR="0052657D" w:rsidRPr="0052657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2657D">
        <w:rPr>
          <w:rFonts w:ascii="Times New Roman" w:hAnsi="Times New Roman" w:cs="Times New Roman"/>
          <w:sz w:val="28"/>
          <w:szCs w:val="28"/>
          <w:lang w:val="ru-RU"/>
        </w:rPr>
        <w:t>0 дополнительных мест для получения детьми дошкольного образования.</w:t>
      </w:r>
    </w:p>
    <w:p w:rsidR="00B7716E" w:rsidRPr="00351101" w:rsidRDefault="00B7716E" w:rsidP="00B77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7D">
        <w:rPr>
          <w:rFonts w:ascii="Times New Roman" w:hAnsi="Times New Roman" w:cs="Times New Roman"/>
          <w:sz w:val="28"/>
          <w:szCs w:val="28"/>
          <w:lang w:val="ru-RU"/>
        </w:rPr>
        <w:t xml:space="preserve">Согласно отчетным данным, по состоянию на 01.01.2014 года запланированное количество мест введено в полном объеме. </w:t>
      </w:r>
      <w:r w:rsidRPr="00351101">
        <w:rPr>
          <w:rFonts w:ascii="Times New Roman" w:hAnsi="Times New Roman" w:cs="Times New Roman"/>
          <w:sz w:val="28"/>
          <w:szCs w:val="28"/>
          <w:lang w:val="ru-RU"/>
        </w:rPr>
        <w:t xml:space="preserve">По данным формы статистической отчетности за 2013 год 78-РИК «Сведения о численности детей, стоящих на учете для определения в дошкольные образовательные организации», численность детей, стоящих на учете для определения в дошкольные образовательные организации составила </w:t>
      </w:r>
      <w:r w:rsidR="00351101" w:rsidRPr="00351101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351101">
        <w:rPr>
          <w:rFonts w:ascii="Times New Roman" w:hAnsi="Times New Roman" w:cs="Times New Roman"/>
          <w:sz w:val="28"/>
          <w:szCs w:val="28"/>
          <w:lang w:val="ru-RU"/>
        </w:rPr>
        <w:t xml:space="preserve"> человек, в том числе, </w:t>
      </w:r>
      <w:r w:rsidR="00351101" w:rsidRPr="00351101">
        <w:rPr>
          <w:rFonts w:ascii="Times New Roman" w:hAnsi="Times New Roman" w:cs="Times New Roman"/>
          <w:sz w:val="28"/>
          <w:szCs w:val="28"/>
          <w:lang w:val="ru-RU"/>
        </w:rPr>
        <w:t>от 0 до</w:t>
      </w:r>
      <w:r w:rsidRPr="00351101">
        <w:rPr>
          <w:rFonts w:ascii="Times New Roman" w:hAnsi="Times New Roman" w:cs="Times New Roman"/>
          <w:sz w:val="28"/>
          <w:szCs w:val="28"/>
          <w:lang w:val="ru-RU"/>
        </w:rPr>
        <w:t xml:space="preserve"> 1 года – </w:t>
      </w:r>
      <w:r w:rsidR="00351101" w:rsidRPr="0035110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35110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351101" w:rsidRPr="003511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1101">
        <w:rPr>
          <w:rFonts w:ascii="Times New Roman" w:hAnsi="Times New Roman" w:cs="Times New Roman"/>
          <w:sz w:val="28"/>
          <w:szCs w:val="28"/>
          <w:lang w:val="ru-RU"/>
        </w:rPr>
        <w:t xml:space="preserve">, 2-х лет – </w:t>
      </w:r>
      <w:r w:rsidR="00351101" w:rsidRPr="0035110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35110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351101" w:rsidRPr="00351101">
        <w:rPr>
          <w:rFonts w:ascii="Times New Roman" w:hAnsi="Times New Roman" w:cs="Times New Roman"/>
          <w:sz w:val="28"/>
          <w:szCs w:val="28"/>
          <w:lang w:val="ru-RU"/>
        </w:rPr>
        <w:t>, 3-х лет – 3 человека</w:t>
      </w:r>
      <w:r w:rsidRPr="00351101">
        <w:rPr>
          <w:rFonts w:ascii="Times New Roman" w:hAnsi="Times New Roman" w:cs="Times New Roman"/>
          <w:sz w:val="28"/>
          <w:szCs w:val="28"/>
          <w:lang w:val="ru-RU"/>
        </w:rPr>
        <w:t xml:space="preserve">. Изложенное позволяет сделать вывод о решении проблемы на территории </w:t>
      </w:r>
      <w:r w:rsidR="00351101" w:rsidRPr="00351101">
        <w:rPr>
          <w:rFonts w:ascii="Times New Roman" w:hAnsi="Times New Roman" w:cs="Times New Roman"/>
          <w:sz w:val="28"/>
          <w:szCs w:val="28"/>
          <w:lang w:val="ru-RU"/>
        </w:rPr>
        <w:t>Новозыбковского</w:t>
      </w:r>
      <w:r w:rsidR="00D30BDA" w:rsidRPr="00351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1101">
        <w:rPr>
          <w:rFonts w:ascii="Times New Roman" w:hAnsi="Times New Roman" w:cs="Times New Roman"/>
          <w:sz w:val="28"/>
          <w:szCs w:val="28"/>
          <w:lang w:val="ru-RU"/>
        </w:rPr>
        <w:t>района ограниченной доступности дошкольного образования для детей в возрасте от трех до семи лет.</w:t>
      </w:r>
    </w:p>
    <w:p w:rsidR="00B7716E" w:rsidRPr="00351101" w:rsidRDefault="00B7716E" w:rsidP="00B7716E">
      <w:pPr>
        <w:tabs>
          <w:tab w:val="left" w:pos="0"/>
          <w:tab w:val="left" w:pos="4410"/>
        </w:tabs>
        <w:ind w:firstLine="720"/>
        <w:jc w:val="both"/>
        <w:rPr>
          <w:sz w:val="28"/>
          <w:szCs w:val="28"/>
        </w:rPr>
      </w:pPr>
      <w:r w:rsidRPr="00351101">
        <w:rPr>
          <w:sz w:val="28"/>
          <w:szCs w:val="28"/>
        </w:rPr>
        <w:t>Согласно официальным статистическим данным, размещенным п</w:t>
      </w:r>
      <w:r w:rsidRPr="00351101">
        <w:rPr>
          <w:rFonts w:eastAsiaTheme="minorHAnsi"/>
          <w:bCs/>
          <w:sz w:val="28"/>
          <w:szCs w:val="28"/>
          <w:lang w:eastAsia="en-US"/>
        </w:rPr>
        <w:t>о состоянию 26 февраля 2014 года на официальном сайте Росстата Российской Федерации «</w:t>
      </w:r>
      <w:r w:rsidRPr="00351101">
        <w:rPr>
          <w:sz w:val="28"/>
          <w:szCs w:val="28"/>
        </w:rPr>
        <w:t>Итоги федерального статистического наблюдения в сфере оплаты труда отдельных категорий работников за 2013 год», с</w:t>
      </w:r>
      <w:r w:rsidRPr="00351101">
        <w:rPr>
          <w:bCs/>
          <w:iCs/>
          <w:sz w:val="28"/>
          <w:szCs w:val="28"/>
        </w:rPr>
        <w:t>реднемесячная заработная плата в сфере общего образования в Брянской области за 2013 год составила 16,8 тыс. рублей.</w:t>
      </w:r>
    </w:p>
    <w:p w:rsidR="00B7716E" w:rsidRPr="00755235" w:rsidRDefault="00B7716E" w:rsidP="00B77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235">
        <w:rPr>
          <w:sz w:val="28"/>
          <w:szCs w:val="28"/>
        </w:rPr>
        <w:t xml:space="preserve">Анализ показал, что отношение среднемесячной заработной платы педагогических работников организаций дошкольного образования </w:t>
      </w:r>
      <w:r w:rsidR="00755235" w:rsidRPr="00755235">
        <w:rPr>
          <w:sz w:val="28"/>
          <w:szCs w:val="28"/>
        </w:rPr>
        <w:t>Новозыбковского</w:t>
      </w:r>
      <w:r w:rsidR="00D30BDA" w:rsidRPr="00755235">
        <w:rPr>
          <w:sz w:val="28"/>
          <w:szCs w:val="28"/>
        </w:rPr>
        <w:t xml:space="preserve"> </w:t>
      </w:r>
      <w:r w:rsidRPr="00755235">
        <w:rPr>
          <w:sz w:val="28"/>
          <w:szCs w:val="28"/>
        </w:rPr>
        <w:t>района к средней заработной плате в общем образовании области сложилось на уровне 98,2  процента (абсолютное выражение по данной категории – 16,5 тыс. рублей). По итогам года недовыполнение показателя незначительно, и составило 1,8 процента.</w:t>
      </w:r>
    </w:p>
    <w:p w:rsidR="00B7716E" w:rsidRPr="00755235" w:rsidRDefault="00B7716E" w:rsidP="00B7716E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755235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аудита, не в полной мере  соответствуют установленному критерию.</w:t>
      </w:r>
    </w:p>
    <w:p w:rsidR="00B7716E" w:rsidRPr="00AC04D0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b/>
        </w:rPr>
      </w:pPr>
      <w:r w:rsidRPr="00AC04D0">
        <w:rPr>
          <w:b/>
          <w:iCs/>
          <w:sz w:val="28"/>
          <w:szCs w:val="28"/>
        </w:rPr>
        <w:t xml:space="preserve">Таким образом, в рамках изучения механизма реализации мероприятий государственной поддержки дошкольных учреждений из средств федерального бюджета и бюджета субъекта в целях развития системы дошкольного образования </w:t>
      </w:r>
      <w:r w:rsidRPr="00AC04D0">
        <w:rPr>
          <w:b/>
          <w:sz w:val="28"/>
          <w:szCs w:val="28"/>
        </w:rPr>
        <w:t xml:space="preserve">на основании </w:t>
      </w:r>
      <w:r w:rsidRPr="00AC04D0">
        <w:rPr>
          <w:b/>
          <w:color w:val="000000"/>
          <w:sz w:val="28"/>
          <w:szCs w:val="28"/>
        </w:rPr>
        <w:t xml:space="preserve">фактических данных, полученных по результатам аудита, </w:t>
      </w:r>
      <w:r w:rsidRPr="00AC04D0">
        <w:rPr>
          <w:b/>
          <w:sz w:val="28"/>
          <w:szCs w:val="28"/>
        </w:rPr>
        <w:t xml:space="preserve">сформированы выводы </w:t>
      </w:r>
      <w:r w:rsidRPr="00AC04D0">
        <w:rPr>
          <w:b/>
          <w:color w:val="000000"/>
          <w:sz w:val="28"/>
          <w:szCs w:val="28"/>
        </w:rPr>
        <w:t xml:space="preserve">о соответствии установленным критериям в отношении </w:t>
      </w:r>
      <w:r w:rsidR="00AC04D0">
        <w:rPr>
          <w:b/>
          <w:iCs/>
          <w:sz w:val="28"/>
          <w:szCs w:val="28"/>
        </w:rPr>
        <w:t>3</w:t>
      </w:r>
      <w:r w:rsidRPr="00AC04D0">
        <w:rPr>
          <w:b/>
          <w:iCs/>
          <w:sz w:val="28"/>
          <w:szCs w:val="28"/>
        </w:rPr>
        <w:t xml:space="preserve"> критериев, о соответствии  не в полной мере в отношении 3 критериев, о несоответствии – в отношении 1 критерия.</w:t>
      </w:r>
    </w:p>
    <w:p w:rsidR="00B7716E" w:rsidRPr="00187C0A" w:rsidRDefault="00B7716E" w:rsidP="00B7716E">
      <w:pPr>
        <w:pStyle w:val="a3"/>
        <w:spacing w:before="0" w:beforeAutospacing="0" w:after="120" w:afterAutospacing="0"/>
        <w:ind w:right="1" w:firstLine="708"/>
        <w:jc w:val="both"/>
        <w:rPr>
          <w:b/>
          <w:sz w:val="18"/>
          <w:szCs w:val="18"/>
          <w:highlight w:val="yellow"/>
        </w:rPr>
      </w:pPr>
    </w:p>
    <w:p w:rsidR="00B7716E" w:rsidRPr="00B65C7C" w:rsidRDefault="00B7716E" w:rsidP="00B7716E">
      <w:pPr>
        <w:pStyle w:val="a3"/>
        <w:spacing w:before="0" w:beforeAutospacing="0" w:after="120" w:afterAutospacing="0"/>
        <w:ind w:right="1" w:firstLine="708"/>
        <w:jc w:val="both"/>
        <w:rPr>
          <w:b/>
          <w:color w:val="000000"/>
          <w:sz w:val="28"/>
          <w:szCs w:val="28"/>
        </w:rPr>
      </w:pPr>
      <w:r w:rsidRPr="00B65C7C">
        <w:rPr>
          <w:b/>
          <w:sz w:val="28"/>
          <w:szCs w:val="28"/>
        </w:rPr>
        <w:lastRenderedPageBreak/>
        <w:t xml:space="preserve">Цель 4: </w:t>
      </w:r>
      <w:r w:rsidRPr="00B65C7C">
        <w:rPr>
          <w:b/>
          <w:color w:val="000000"/>
          <w:sz w:val="28"/>
          <w:szCs w:val="28"/>
        </w:rPr>
        <w:t>Определить, обеспечивает ли система  дошкольного образования качество образования, соответствующее современным требованиям.</w:t>
      </w:r>
    </w:p>
    <w:p w:rsidR="00B7716E" w:rsidRPr="00B65C7C" w:rsidRDefault="00B7716E" w:rsidP="00B7716E">
      <w:pPr>
        <w:pStyle w:val="a3"/>
        <w:spacing w:before="0" w:beforeAutospacing="0" w:after="120" w:afterAutospacing="0"/>
        <w:ind w:right="1" w:firstLine="708"/>
        <w:jc w:val="both"/>
        <w:rPr>
          <w:sz w:val="28"/>
          <w:szCs w:val="28"/>
        </w:rPr>
      </w:pPr>
      <w:r w:rsidRPr="00B65C7C">
        <w:rPr>
          <w:i/>
          <w:color w:val="000000"/>
          <w:sz w:val="28"/>
          <w:szCs w:val="28"/>
        </w:rPr>
        <w:t>Вопросы оплаты труда работников дошкольного образования обеспечены необходимой нормативной правовой базой в соответствии с приоритетами государственной политики в сфере дошкольного образования.</w:t>
      </w:r>
    </w:p>
    <w:p w:rsidR="00B7716E" w:rsidRPr="00B65C7C" w:rsidRDefault="00B7716E" w:rsidP="00B77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7C">
        <w:rPr>
          <w:sz w:val="28"/>
          <w:szCs w:val="28"/>
        </w:rPr>
        <w:t xml:space="preserve">Важным фактором, определяющим привлекательность педагогической профессии, является уровень заработной платы. </w:t>
      </w:r>
    </w:p>
    <w:p w:rsidR="00B7716E" w:rsidRPr="00815143" w:rsidRDefault="00B7716E" w:rsidP="00815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143">
        <w:rPr>
          <w:sz w:val="28"/>
          <w:szCs w:val="28"/>
        </w:rPr>
        <w:t xml:space="preserve">Условия оплаты труда работников муниципальных дошкольных образовательных учреждении, находящихся в ведении </w:t>
      </w:r>
      <w:r w:rsidR="00815143" w:rsidRPr="00815143">
        <w:rPr>
          <w:sz w:val="28"/>
          <w:szCs w:val="28"/>
        </w:rPr>
        <w:t>Новозыбковского</w:t>
      </w:r>
      <w:r w:rsidR="003E46C2" w:rsidRPr="00815143">
        <w:rPr>
          <w:sz w:val="28"/>
          <w:szCs w:val="28"/>
        </w:rPr>
        <w:t xml:space="preserve"> </w:t>
      </w:r>
      <w:r w:rsidRPr="00815143">
        <w:rPr>
          <w:sz w:val="28"/>
          <w:szCs w:val="28"/>
        </w:rPr>
        <w:t xml:space="preserve">района, были утверждены постановлением администрации </w:t>
      </w:r>
      <w:r w:rsidR="00815143" w:rsidRPr="00815143">
        <w:rPr>
          <w:sz w:val="28"/>
          <w:szCs w:val="28"/>
        </w:rPr>
        <w:t>Новозыбковского района</w:t>
      </w:r>
      <w:r w:rsidR="003E46C2" w:rsidRPr="00815143">
        <w:rPr>
          <w:sz w:val="28"/>
          <w:szCs w:val="28"/>
        </w:rPr>
        <w:t xml:space="preserve"> </w:t>
      </w:r>
      <w:r w:rsidRPr="00815143">
        <w:rPr>
          <w:sz w:val="28"/>
          <w:szCs w:val="28"/>
        </w:rPr>
        <w:t xml:space="preserve">от </w:t>
      </w:r>
      <w:r w:rsidR="00815143" w:rsidRPr="00815143">
        <w:rPr>
          <w:sz w:val="28"/>
          <w:szCs w:val="28"/>
        </w:rPr>
        <w:t>21</w:t>
      </w:r>
      <w:r w:rsidRPr="00815143">
        <w:rPr>
          <w:sz w:val="28"/>
          <w:szCs w:val="28"/>
        </w:rPr>
        <w:t>.1</w:t>
      </w:r>
      <w:r w:rsidR="00815143" w:rsidRPr="00815143">
        <w:rPr>
          <w:sz w:val="28"/>
          <w:szCs w:val="28"/>
        </w:rPr>
        <w:t>0.2013 года № 3</w:t>
      </w:r>
      <w:r w:rsidRPr="00815143">
        <w:rPr>
          <w:sz w:val="28"/>
          <w:szCs w:val="28"/>
        </w:rPr>
        <w:t>07 «</w:t>
      </w:r>
      <w:r w:rsidR="00815143" w:rsidRPr="00815143">
        <w:rPr>
          <w:sz w:val="26"/>
          <w:szCs w:val="26"/>
        </w:rPr>
        <w:t>Об    утверждении  Положения  о  системе оплаты труда работников  муниципальных дошкольных образовательных учреждений Новозыбковского района</w:t>
      </w:r>
      <w:r w:rsidRPr="00815143">
        <w:rPr>
          <w:sz w:val="28"/>
          <w:szCs w:val="28"/>
        </w:rPr>
        <w:t>».</w:t>
      </w:r>
    </w:p>
    <w:p w:rsidR="00B7716E" w:rsidRPr="001D74A7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1D74A7">
        <w:rPr>
          <w:sz w:val="28"/>
          <w:szCs w:val="28"/>
        </w:rPr>
        <w:t xml:space="preserve">При утверждении данного постановления, администрация </w:t>
      </w:r>
      <w:r w:rsidR="001D74A7" w:rsidRPr="001D74A7">
        <w:rPr>
          <w:sz w:val="28"/>
          <w:szCs w:val="28"/>
        </w:rPr>
        <w:t>Новозыбковского</w:t>
      </w:r>
      <w:r w:rsidR="003E46C2" w:rsidRPr="001D74A7">
        <w:rPr>
          <w:sz w:val="28"/>
          <w:szCs w:val="28"/>
        </w:rPr>
        <w:t xml:space="preserve"> </w:t>
      </w:r>
      <w:r w:rsidRPr="001D74A7">
        <w:rPr>
          <w:sz w:val="28"/>
          <w:szCs w:val="28"/>
        </w:rPr>
        <w:t>района руководствовалась Трудовым кодексом РФ, законом Брянской области от 15 декабря 2008 года № 112-З «Об установлении отраслевой системы оплаты труда для работников образовательных учреждений Брянской области», постановлением адм</w:t>
      </w:r>
      <w:r w:rsidR="001D74A7" w:rsidRPr="001D74A7">
        <w:rPr>
          <w:sz w:val="28"/>
          <w:szCs w:val="28"/>
        </w:rPr>
        <w:t>инистрации Брянской области от 29</w:t>
      </w:r>
      <w:r w:rsidRPr="001D74A7">
        <w:rPr>
          <w:sz w:val="28"/>
          <w:szCs w:val="28"/>
        </w:rPr>
        <w:t xml:space="preserve"> </w:t>
      </w:r>
      <w:r w:rsidR="001D74A7" w:rsidRPr="001D74A7">
        <w:rPr>
          <w:sz w:val="28"/>
          <w:szCs w:val="28"/>
        </w:rPr>
        <w:t>декабря 2012</w:t>
      </w:r>
      <w:r w:rsidRPr="001D74A7">
        <w:rPr>
          <w:sz w:val="28"/>
          <w:szCs w:val="28"/>
        </w:rPr>
        <w:t xml:space="preserve"> года № </w:t>
      </w:r>
      <w:r w:rsidR="001D74A7" w:rsidRPr="001D74A7">
        <w:rPr>
          <w:sz w:val="28"/>
          <w:szCs w:val="28"/>
        </w:rPr>
        <w:t>1321</w:t>
      </w:r>
      <w:r w:rsidRPr="001D74A7">
        <w:rPr>
          <w:sz w:val="28"/>
          <w:szCs w:val="28"/>
        </w:rPr>
        <w:t xml:space="preserve"> </w:t>
      </w:r>
      <w:r w:rsidR="001D74A7" w:rsidRPr="001D74A7">
        <w:rPr>
          <w:sz w:val="26"/>
          <w:szCs w:val="26"/>
        </w:rPr>
        <w:t>«Об</w:t>
      </w:r>
      <w:r w:rsidR="001D74A7" w:rsidRPr="00113CD0">
        <w:rPr>
          <w:sz w:val="26"/>
          <w:szCs w:val="26"/>
        </w:rPr>
        <w:t xml:space="preserve"> утверждении Положения о системе оплаты труда работников государственных образовательных учреждений Брянской области</w:t>
      </w:r>
      <w:r w:rsidR="001D74A7" w:rsidRPr="001D74A7">
        <w:rPr>
          <w:sz w:val="26"/>
          <w:szCs w:val="26"/>
        </w:rPr>
        <w:t>»</w:t>
      </w:r>
      <w:r w:rsidRPr="001D74A7">
        <w:rPr>
          <w:sz w:val="28"/>
          <w:szCs w:val="28"/>
        </w:rPr>
        <w:t>.</w:t>
      </w:r>
    </w:p>
    <w:p w:rsidR="00B7716E" w:rsidRPr="00CD5855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CD5855">
        <w:rPr>
          <w:sz w:val="28"/>
          <w:szCs w:val="28"/>
        </w:rPr>
        <w:t xml:space="preserve">В связи с реализацией Указа Президента РФ от 7 мая 2012 года № 597 «О мерах по реализации государственной социальной политики» в  2013 году, в целях доведения средней заработной платы педагогических работников дошкольных образовательных учреждений до средней заработной платы в сфере общего образования по Брянской области, </w:t>
      </w:r>
      <w:r w:rsidR="00CD5855" w:rsidRPr="00CD5855">
        <w:rPr>
          <w:sz w:val="28"/>
          <w:szCs w:val="28"/>
        </w:rPr>
        <w:t>постановлением</w:t>
      </w:r>
      <w:r w:rsidRPr="00CD5855">
        <w:rPr>
          <w:sz w:val="28"/>
          <w:szCs w:val="28"/>
        </w:rPr>
        <w:t xml:space="preserve"> администрации </w:t>
      </w:r>
      <w:r w:rsidR="00CD5855" w:rsidRPr="00CD5855">
        <w:rPr>
          <w:sz w:val="28"/>
          <w:szCs w:val="28"/>
        </w:rPr>
        <w:t>Новозыбковского</w:t>
      </w:r>
      <w:r w:rsidR="003E46C2" w:rsidRPr="00CD5855">
        <w:rPr>
          <w:sz w:val="28"/>
          <w:szCs w:val="28"/>
        </w:rPr>
        <w:t xml:space="preserve"> </w:t>
      </w:r>
      <w:r w:rsidRPr="00CD5855">
        <w:rPr>
          <w:sz w:val="28"/>
          <w:szCs w:val="28"/>
        </w:rPr>
        <w:t xml:space="preserve">района </w:t>
      </w:r>
      <w:r w:rsidR="00CD5855" w:rsidRPr="00CD5855">
        <w:rPr>
          <w:sz w:val="28"/>
          <w:szCs w:val="28"/>
        </w:rPr>
        <w:t>утвержден фонд стимулирующих выплат по учреждениям образования района и муниципальным учреждениям «Новозыбковский районный отдел образования».</w:t>
      </w:r>
    </w:p>
    <w:p w:rsidR="00B7716E" w:rsidRPr="00CD5855" w:rsidRDefault="00B7716E" w:rsidP="00B7716E">
      <w:pPr>
        <w:ind w:firstLine="708"/>
        <w:jc w:val="both"/>
        <w:rPr>
          <w:sz w:val="28"/>
          <w:szCs w:val="28"/>
        </w:rPr>
      </w:pPr>
      <w:r w:rsidRPr="00CD5855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  соответствует установленному критерию.</w:t>
      </w:r>
    </w:p>
    <w:p w:rsidR="00B7716E" w:rsidRPr="00187C0A" w:rsidRDefault="00B7716E" w:rsidP="00B7716E">
      <w:pPr>
        <w:pStyle w:val="a3"/>
        <w:spacing w:before="0" w:beforeAutospacing="0" w:after="0" w:afterAutospacing="0"/>
        <w:ind w:right="1"/>
        <w:jc w:val="both"/>
        <w:rPr>
          <w:i/>
          <w:sz w:val="16"/>
          <w:szCs w:val="16"/>
          <w:highlight w:val="yellow"/>
        </w:rPr>
      </w:pPr>
    </w:p>
    <w:p w:rsidR="00B7716E" w:rsidRPr="00B9449B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i/>
          <w:sz w:val="28"/>
          <w:szCs w:val="28"/>
        </w:rPr>
      </w:pPr>
      <w:r w:rsidRPr="00B9449B">
        <w:rPr>
          <w:i/>
          <w:color w:val="000000"/>
          <w:sz w:val="28"/>
          <w:szCs w:val="28"/>
        </w:rPr>
        <w:t>Система дошкольного образования обеспечена квалифицированными кадрами</w:t>
      </w:r>
    </w:p>
    <w:p w:rsidR="00B7716E" w:rsidRPr="00420303" w:rsidRDefault="00B7716E" w:rsidP="00B77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303">
        <w:rPr>
          <w:sz w:val="28"/>
          <w:szCs w:val="28"/>
        </w:rPr>
        <w:t>На основании сбора и обобщения показателей статистической отчетности, данных отчетов был проведен анализ обеспечения доступности дошкольного образования в  муниципальном образовании «</w:t>
      </w:r>
      <w:r w:rsidR="00420303" w:rsidRPr="00420303">
        <w:rPr>
          <w:sz w:val="28"/>
          <w:szCs w:val="28"/>
        </w:rPr>
        <w:t>Новозыбковский</w:t>
      </w:r>
      <w:r w:rsidR="003E46C2" w:rsidRPr="00420303">
        <w:rPr>
          <w:sz w:val="28"/>
          <w:szCs w:val="28"/>
        </w:rPr>
        <w:t xml:space="preserve"> </w:t>
      </w:r>
      <w:r w:rsidRPr="00420303">
        <w:rPr>
          <w:sz w:val="28"/>
          <w:szCs w:val="28"/>
        </w:rPr>
        <w:t>район».</w:t>
      </w:r>
    </w:p>
    <w:p w:rsidR="00B7716E" w:rsidRPr="00B36B1A" w:rsidRDefault="00B7716E" w:rsidP="00B77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6B1A">
        <w:rPr>
          <w:sz w:val="28"/>
          <w:szCs w:val="28"/>
        </w:rPr>
        <w:t xml:space="preserve">Система дошкольного образования </w:t>
      </w:r>
      <w:r w:rsidR="00B9449B" w:rsidRPr="00B36B1A">
        <w:rPr>
          <w:sz w:val="28"/>
          <w:szCs w:val="28"/>
        </w:rPr>
        <w:t>Новозыбковского</w:t>
      </w:r>
      <w:r w:rsidR="003E46C2" w:rsidRPr="00B36B1A">
        <w:rPr>
          <w:sz w:val="28"/>
          <w:szCs w:val="28"/>
        </w:rPr>
        <w:t xml:space="preserve"> </w:t>
      </w:r>
      <w:r w:rsidRPr="00B36B1A">
        <w:rPr>
          <w:sz w:val="28"/>
          <w:szCs w:val="28"/>
        </w:rPr>
        <w:t xml:space="preserve">района по состоянию 01.01.2014 года представлена </w:t>
      </w:r>
      <w:r w:rsidR="00B9449B" w:rsidRPr="00B36B1A">
        <w:rPr>
          <w:sz w:val="28"/>
          <w:szCs w:val="28"/>
        </w:rPr>
        <w:t>12</w:t>
      </w:r>
      <w:r w:rsidRPr="00B36B1A">
        <w:rPr>
          <w:sz w:val="28"/>
          <w:szCs w:val="28"/>
        </w:rPr>
        <w:t xml:space="preserve"> муниципальными бюджетными дошкольными образовательными учреждениями и </w:t>
      </w:r>
      <w:r w:rsidR="00B9449B" w:rsidRPr="00B36B1A">
        <w:rPr>
          <w:sz w:val="28"/>
          <w:szCs w:val="28"/>
        </w:rPr>
        <w:t>8</w:t>
      </w:r>
      <w:r w:rsidRPr="00B36B1A">
        <w:rPr>
          <w:sz w:val="28"/>
          <w:szCs w:val="28"/>
        </w:rPr>
        <w:t xml:space="preserve"> дошкольными группами при общеобразовательных школах. Дошкольным образованием в районе </w:t>
      </w:r>
      <w:r w:rsidRPr="00B36B1A">
        <w:rPr>
          <w:sz w:val="28"/>
          <w:szCs w:val="28"/>
        </w:rPr>
        <w:lastRenderedPageBreak/>
        <w:t xml:space="preserve">охвачено </w:t>
      </w:r>
      <w:r w:rsidR="00B36B1A" w:rsidRPr="00B36B1A">
        <w:rPr>
          <w:sz w:val="28"/>
          <w:szCs w:val="28"/>
        </w:rPr>
        <w:t>417</w:t>
      </w:r>
      <w:r w:rsidRPr="00B36B1A">
        <w:rPr>
          <w:sz w:val="28"/>
          <w:szCs w:val="28"/>
        </w:rPr>
        <w:t xml:space="preserve"> </w:t>
      </w:r>
      <w:r w:rsidR="00B36B1A" w:rsidRPr="00B36B1A">
        <w:rPr>
          <w:sz w:val="28"/>
          <w:szCs w:val="28"/>
        </w:rPr>
        <w:t>детей</w:t>
      </w:r>
      <w:r w:rsidRPr="00B36B1A">
        <w:rPr>
          <w:sz w:val="28"/>
          <w:szCs w:val="28"/>
        </w:rPr>
        <w:t xml:space="preserve">, в том числе </w:t>
      </w:r>
      <w:r w:rsidR="00B36B1A" w:rsidRPr="00B36B1A">
        <w:rPr>
          <w:sz w:val="28"/>
          <w:szCs w:val="28"/>
        </w:rPr>
        <w:t>297</w:t>
      </w:r>
      <w:r w:rsidRPr="00B36B1A">
        <w:rPr>
          <w:sz w:val="28"/>
          <w:szCs w:val="28"/>
        </w:rPr>
        <w:t xml:space="preserve"> детей в ДОУ и </w:t>
      </w:r>
      <w:r w:rsidR="00B36B1A" w:rsidRPr="00B36B1A">
        <w:rPr>
          <w:sz w:val="28"/>
          <w:szCs w:val="28"/>
        </w:rPr>
        <w:t>120</w:t>
      </w:r>
      <w:r w:rsidRPr="00B36B1A">
        <w:rPr>
          <w:sz w:val="28"/>
          <w:szCs w:val="28"/>
        </w:rPr>
        <w:t xml:space="preserve"> детей в дошкольных группах при СОШ, что составляет </w:t>
      </w:r>
      <w:r w:rsidR="00B36B1A" w:rsidRPr="00B36B1A">
        <w:rPr>
          <w:sz w:val="28"/>
          <w:szCs w:val="28"/>
        </w:rPr>
        <w:t xml:space="preserve">28,8 </w:t>
      </w:r>
      <w:r w:rsidRPr="00B36B1A">
        <w:rPr>
          <w:sz w:val="28"/>
          <w:szCs w:val="28"/>
        </w:rPr>
        <w:t>% от общего количества детей дошкольного возраста (от 1года до 6 лет), проживающих на территории района.</w:t>
      </w:r>
    </w:p>
    <w:p w:rsidR="00B7716E" w:rsidRPr="00420303" w:rsidRDefault="00B7716E" w:rsidP="00B77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303">
        <w:rPr>
          <w:sz w:val="28"/>
          <w:szCs w:val="28"/>
        </w:rPr>
        <w:t>Динамика численности работников системы дошкольного</w:t>
      </w:r>
      <w:r w:rsidR="00506705" w:rsidRPr="00420303">
        <w:rPr>
          <w:sz w:val="28"/>
          <w:szCs w:val="28"/>
        </w:rPr>
        <w:t xml:space="preserve"> (</w:t>
      </w:r>
      <w:r w:rsidR="00420303" w:rsidRPr="00420303">
        <w:rPr>
          <w:sz w:val="28"/>
          <w:szCs w:val="28"/>
        </w:rPr>
        <w:t>включая группы, организованные на базе общеобразовательных учреждений)</w:t>
      </w:r>
      <w:r w:rsidRPr="00420303">
        <w:rPr>
          <w:sz w:val="28"/>
          <w:szCs w:val="28"/>
        </w:rPr>
        <w:t xml:space="preserve"> за период 2009-2013 годы представлена в таблице. </w:t>
      </w:r>
    </w:p>
    <w:p w:rsidR="00B7716E" w:rsidRPr="006B4D34" w:rsidRDefault="00B7716E" w:rsidP="00B7716E">
      <w:pPr>
        <w:autoSpaceDE w:val="0"/>
        <w:autoSpaceDN w:val="0"/>
        <w:adjustRightInd w:val="0"/>
        <w:ind w:right="-21" w:firstLine="720"/>
        <w:rPr>
          <w:b/>
          <w:highlight w:val="yellow"/>
        </w:rPr>
      </w:pPr>
    </w:p>
    <w:tbl>
      <w:tblPr>
        <w:tblStyle w:val="a6"/>
        <w:tblW w:w="9463" w:type="dxa"/>
        <w:tblInd w:w="108" w:type="dxa"/>
        <w:tblLook w:val="01E0"/>
      </w:tblPr>
      <w:tblGrid>
        <w:gridCol w:w="3903"/>
        <w:gridCol w:w="1342"/>
        <w:gridCol w:w="1134"/>
        <w:gridCol w:w="992"/>
        <w:gridCol w:w="993"/>
        <w:gridCol w:w="1099"/>
      </w:tblGrid>
      <w:tr w:rsidR="00B7716E" w:rsidRPr="00506705" w:rsidTr="00492581">
        <w:tc>
          <w:tcPr>
            <w:tcW w:w="3903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0670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2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6705">
              <w:rPr>
                <w:b/>
                <w:sz w:val="20"/>
                <w:szCs w:val="20"/>
              </w:rPr>
              <w:t>2009 год</w:t>
            </w:r>
          </w:p>
        </w:tc>
        <w:tc>
          <w:tcPr>
            <w:tcW w:w="1134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6705"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992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6705">
              <w:rPr>
                <w:b/>
                <w:sz w:val="20"/>
                <w:szCs w:val="20"/>
              </w:rPr>
              <w:t>2011 год</w:t>
            </w:r>
          </w:p>
        </w:tc>
        <w:tc>
          <w:tcPr>
            <w:tcW w:w="993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6705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099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6705">
              <w:rPr>
                <w:b/>
                <w:sz w:val="20"/>
                <w:szCs w:val="20"/>
              </w:rPr>
              <w:t>2013 год</w:t>
            </w:r>
          </w:p>
        </w:tc>
      </w:tr>
      <w:tr w:rsidR="00B7716E" w:rsidRPr="00506705" w:rsidTr="00492581">
        <w:tc>
          <w:tcPr>
            <w:tcW w:w="3903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705">
              <w:rPr>
                <w:sz w:val="20"/>
                <w:szCs w:val="20"/>
              </w:rPr>
              <w:t>Штатные единицы – всего</w:t>
            </w:r>
          </w:p>
        </w:tc>
        <w:tc>
          <w:tcPr>
            <w:tcW w:w="1342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112</w:t>
            </w:r>
          </w:p>
        </w:tc>
        <w:tc>
          <w:tcPr>
            <w:tcW w:w="1134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123</w:t>
            </w:r>
          </w:p>
        </w:tc>
        <w:tc>
          <w:tcPr>
            <w:tcW w:w="992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122</w:t>
            </w:r>
          </w:p>
        </w:tc>
        <w:tc>
          <w:tcPr>
            <w:tcW w:w="993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1099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128</w:t>
            </w:r>
          </w:p>
        </w:tc>
      </w:tr>
      <w:tr w:rsidR="00B7716E" w:rsidRPr="00506705" w:rsidTr="00492581">
        <w:tc>
          <w:tcPr>
            <w:tcW w:w="3903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 xml:space="preserve">  в том числе: педагогические работники</w:t>
            </w:r>
          </w:p>
        </w:tc>
        <w:tc>
          <w:tcPr>
            <w:tcW w:w="1342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134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992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993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099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48</w:t>
            </w:r>
          </w:p>
        </w:tc>
      </w:tr>
      <w:tr w:rsidR="00B7716E" w:rsidRPr="00506705" w:rsidTr="00492581">
        <w:tc>
          <w:tcPr>
            <w:tcW w:w="3903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705">
              <w:rPr>
                <w:sz w:val="20"/>
                <w:szCs w:val="20"/>
              </w:rPr>
              <w:t>из них воспитатели</w:t>
            </w:r>
          </w:p>
        </w:tc>
        <w:tc>
          <w:tcPr>
            <w:tcW w:w="1342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134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992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993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099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42</w:t>
            </w:r>
          </w:p>
        </w:tc>
      </w:tr>
      <w:tr w:rsidR="00B7716E" w:rsidRPr="00506705" w:rsidTr="00492581">
        <w:trPr>
          <w:trHeight w:val="200"/>
        </w:trPr>
        <w:tc>
          <w:tcPr>
            <w:tcW w:w="3903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705">
              <w:rPr>
                <w:sz w:val="20"/>
                <w:szCs w:val="20"/>
              </w:rPr>
              <w:t>руководящие работники</w:t>
            </w:r>
          </w:p>
        </w:tc>
        <w:tc>
          <w:tcPr>
            <w:tcW w:w="1342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</w:tcPr>
          <w:p w:rsidR="00B7716E" w:rsidRPr="00506705" w:rsidRDefault="00506705" w:rsidP="00492581">
            <w:pPr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099" w:type="dxa"/>
          </w:tcPr>
          <w:p w:rsidR="00B7716E" w:rsidRPr="00506705" w:rsidRDefault="00506705" w:rsidP="00492581">
            <w:pPr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12</w:t>
            </w:r>
          </w:p>
        </w:tc>
      </w:tr>
      <w:tr w:rsidR="00B7716E" w:rsidRPr="00506705" w:rsidTr="00492581">
        <w:tc>
          <w:tcPr>
            <w:tcW w:w="3903" w:type="dxa"/>
          </w:tcPr>
          <w:p w:rsidR="00B7716E" w:rsidRPr="00506705" w:rsidRDefault="00B7716E" w:rsidP="0049258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 xml:space="preserve"> административно-хозяйственный, учебно-вспомогательный и прочий персонал</w:t>
            </w:r>
          </w:p>
        </w:tc>
        <w:tc>
          <w:tcPr>
            <w:tcW w:w="1342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134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992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993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099" w:type="dxa"/>
          </w:tcPr>
          <w:p w:rsidR="00B7716E" w:rsidRPr="00506705" w:rsidRDefault="00506705" w:rsidP="004925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06705">
              <w:rPr>
                <w:sz w:val="20"/>
                <w:szCs w:val="20"/>
                <w:lang w:val="ru-RU"/>
              </w:rPr>
              <w:t>68</w:t>
            </w:r>
          </w:p>
        </w:tc>
      </w:tr>
    </w:tbl>
    <w:p w:rsidR="00B7716E" w:rsidRPr="006B4D34" w:rsidRDefault="00B7716E" w:rsidP="00B7716E">
      <w:pPr>
        <w:pStyle w:val="a3"/>
        <w:spacing w:before="0" w:beforeAutospacing="0" w:after="0" w:afterAutospacing="0"/>
        <w:ind w:right="1"/>
        <w:jc w:val="both"/>
        <w:rPr>
          <w:b/>
          <w:i/>
          <w:sz w:val="28"/>
          <w:szCs w:val="28"/>
          <w:highlight w:val="yellow"/>
        </w:rPr>
      </w:pPr>
    </w:p>
    <w:p w:rsidR="00B21454" w:rsidRDefault="00B7716E" w:rsidP="00B771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506705">
        <w:rPr>
          <w:sz w:val="28"/>
          <w:szCs w:val="28"/>
        </w:rPr>
        <w:t xml:space="preserve">Количественный состав работников системы дошкольного образования за анализируемый период значительных изменений не претерпел. Отмечено незначительное </w:t>
      </w:r>
      <w:r w:rsidR="00506705" w:rsidRPr="00506705">
        <w:rPr>
          <w:sz w:val="28"/>
          <w:szCs w:val="28"/>
        </w:rPr>
        <w:t>увеличение</w:t>
      </w:r>
      <w:r w:rsidRPr="00506705">
        <w:rPr>
          <w:sz w:val="28"/>
          <w:szCs w:val="28"/>
        </w:rPr>
        <w:t xml:space="preserve"> числа штатных единиц к началу 2013</w:t>
      </w:r>
      <w:r w:rsidR="00137507">
        <w:rPr>
          <w:sz w:val="28"/>
          <w:szCs w:val="28"/>
        </w:rPr>
        <w:t xml:space="preserve"> </w:t>
      </w:r>
      <w:r w:rsidRPr="00506705">
        <w:rPr>
          <w:sz w:val="28"/>
          <w:szCs w:val="28"/>
        </w:rPr>
        <w:t>года в</w:t>
      </w:r>
      <w:r w:rsidRPr="00420303">
        <w:rPr>
          <w:sz w:val="28"/>
          <w:szCs w:val="28"/>
        </w:rPr>
        <w:t xml:space="preserve"> </w:t>
      </w:r>
      <w:r w:rsidRPr="00B21454">
        <w:rPr>
          <w:sz w:val="28"/>
          <w:szCs w:val="28"/>
        </w:rPr>
        <w:t>связи с</w:t>
      </w:r>
      <w:r w:rsidR="00137507" w:rsidRPr="00B21454">
        <w:rPr>
          <w:sz w:val="28"/>
          <w:szCs w:val="28"/>
        </w:rPr>
        <w:t xml:space="preserve"> </w:t>
      </w:r>
      <w:r w:rsidR="00B21454" w:rsidRPr="00B21454">
        <w:rPr>
          <w:sz w:val="28"/>
          <w:szCs w:val="28"/>
        </w:rPr>
        <w:t>увеличением к</w:t>
      </w:r>
      <w:r w:rsidRPr="00B21454">
        <w:rPr>
          <w:sz w:val="28"/>
          <w:szCs w:val="28"/>
        </w:rPr>
        <w:t xml:space="preserve">оличества учреждений с </w:t>
      </w:r>
      <w:r w:rsidR="00B21454" w:rsidRPr="00B21454">
        <w:rPr>
          <w:sz w:val="28"/>
          <w:szCs w:val="28"/>
        </w:rPr>
        <w:t>8</w:t>
      </w:r>
      <w:r w:rsidRPr="00B21454">
        <w:rPr>
          <w:sz w:val="28"/>
          <w:szCs w:val="28"/>
        </w:rPr>
        <w:t xml:space="preserve"> в 2009 году до </w:t>
      </w:r>
      <w:r w:rsidR="00B21454" w:rsidRPr="00B21454">
        <w:rPr>
          <w:sz w:val="28"/>
          <w:szCs w:val="28"/>
        </w:rPr>
        <w:t>12</w:t>
      </w:r>
      <w:r w:rsidRPr="00B21454">
        <w:rPr>
          <w:sz w:val="28"/>
          <w:szCs w:val="28"/>
        </w:rPr>
        <w:t xml:space="preserve"> в 201</w:t>
      </w:r>
      <w:r w:rsidR="00B21454" w:rsidRPr="00B21454">
        <w:rPr>
          <w:sz w:val="28"/>
          <w:szCs w:val="28"/>
        </w:rPr>
        <w:t>3</w:t>
      </w:r>
      <w:r w:rsidRPr="00B21454">
        <w:rPr>
          <w:sz w:val="28"/>
          <w:szCs w:val="28"/>
        </w:rPr>
        <w:t xml:space="preserve"> году </w:t>
      </w:r>
      <w:r w:rsidRPr="004F0893">
        <w:rPr>
          <w:color w:val="000000" w:themeColor="text1"/>
          <w:sz w:val="28"/>
          <w:szCs w:val="28"/>
        </w:rPr>
        <w:t>(</w:t>
      </w:r>
      <w:r w:rsidR="00420303" w:rsidRPr="004F0893">
        <w:rPr>
          <w:color w:val="000000" w:themeColor="text1"/>
          <w:sz w:val="28"/>
          <w:szCs w:val="28"/>
        </w:rPr>
        <w:t>изменение</w:t>
      </w:r>
      <w:r w:rsidR="00B21454" w:rsidRPr="004F0893">
        <w:rPr>
          <w:color w:val="000000" w:themeColor="text1"/>
          <w:sz w:val="28"/>
          <w:szCs w:val="28"/>
        </w:rPr>
        <w:t xml:space="preserve"> структуры муниципального казенного общеобразовательного учреждения для детей дошкольного и младшего школьного возраста «начальная школа-детский сад»</w:t>
      </w:r>
      <w:r w:rsidR="004F0893" w:rsidRPr="004F0893">
        <w:rPr>
          <w:color w:val="000000" w:themeColor="text1"/>
          <w:sz w:val="28"/>
          <w:szCs w:val="28"/>
        </w:rPr>
        <w:t xml:space="preserve"> (Крутоберезская, Тростанская, Манюковская) </w:t>
      </w:r>
      <w:r w:rsidR="00B21454" w:rsidRPr="004F0893">
        <w:rPr>
          <w:color w:val="000000" w:themeColor="text1"/>
          <w:sz w:val="28"/>
          <w:szCs w:val="28"/>
        </w:rPr>
        <w:t xml:space="preserve"> в муниципальное бюджетное дошколь</w:t>
      </w:r>
      <w:r w:rsidR="004F0893" w:rsidRPr="004F0893">
        <w:rPr>
          <w:color w:val="000000" w:themeColor="text1"/>
          <w:sz w:val="28"/>
          <w:szCs w:val="28"/>
        </w:rPr>
        <w:t xml:space="preserve">ное образовательное учреждение </w:t>
      </w:r>
      <w:r w:rsidR="00B21454" w:rsidRPr="004F0893">
        <w:rPr>
          <w:color w:val="000000" w:themeColor="text1"/>
          <w:sz w:val="28"/>
          <w:szCs w:val="28"/>
        </w:rPr>
        <w:t>детский сад «Журавушка»</w:t>
      </w:r>
      <w:r w:rsidR="004F0893" w:rsidRPr="004F0893">
        <w:rPr>
          <w:color w:val="000000" w:themeColor="text1"/>
          <w:sz w:val="28"/>
          <w:szCs w:val="28"/>
        </w:rPr>
        <w:t>, детский сад «Теремок», детский сад «Чебурашка», открытие</w:t>
      </w:r>
      <w:r w:rsidR="00B21454" w:rsidRPr="004F0893">
        <w:rPr>
          <w:color w:val="000000" w:themeColor="text1"/>
          <w:sz w:val="28"/>
          <w:szCs w:val="28"/>
        </w:rPr>
        <w:t xml:space="preserve"> муниципального бюджетного дошкольного образовательного учреждения «Деменский детский сад «Ручеёк».</w:t>
      </w:r>
      <w:r w:rsidRPr="004F0893">
        <w:rPr>
          <w:color w:val="000000" w:themeColor="text1"/>
          <w:sz w:val="28"/>
          <w:szCs w:val="28"/>
        </w:rPr>
        <w:t>).</w:t>
      </w:r>
      <w:r w:rsidRPr="004F0893">
        <w:rPr>
          <w:sz w:val="28"/>
          <w:szCs w:val="28"/>
        </w:rPr>
        <w:t xml:space="preserve"> </w:t>
      </w:r>
    </w:p>
    <w:p w:rsidR="00B7716E" w:rsidRPr="004F0893" w:rsidRDefault="00B7716E" w:rsidP="00B77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0893">
        <w:rPr>
          <w:sz w:val="28"/>
          <w:szCs w:val="28"/>
        </w:rPr>
        <w:t xml:space="preserve">По указанной причине произошло увеличение числа руководящих работников на </w:t>
      </w:r>
      <w:r w:rsidR="004F0893" w:rsidRPr="004F0893">
        <w:rPr>
          <w:sz w:val="28"/>
          <w:szCs w:val="28"/>
        </w:rPr>
        <w:t>4</w:t>
      </w:r>
      <w:r w:rsidRPr="004F0893">
        <w:rPr>
          <w:sz w:val="28"/>
          <w:szCs w:val="28"/>
        </w:rPr>
        <w:t xml:space="preserve"> единиц</w:t>
      </w:r>
      <w:r w:rsidR="004F0893" w:rsidRPr="004F0893">
        <w:rPr>
          <w:sz w:val="28"/>
          <w:szCs w:val="28"/>
        </w:rPr>
        <w:t>ы</w:t>
      </w:r>
      <w:r w:rsidRPr="004F0893">
        <w:rPr>
          <w:sz w:val="28"/>
          <w:szCs w:val="28"/>
        </w:rPr>
        <w:t>.</w:t>
      </w:r>
    </w:p>
    <w:p w:rsidR="00B7716E" w:rsidRPr="006B4D34" w:rsidRDefault="00B7716E" w:rsidP="00B7716E">
      <w:pPr>
        <w:pStyle w:val="a3"/>
        <w:spacing w:before="0" w:beforeAutospacing="0" w:after="0" w:afterAutospacing="0"/>
        <w:ind w:right="1" w:firstLine="709"/>
        <w:jc w:val="both"/>
        <w:rPr>
          <w:b/>
          <w:i/>
          <w:sz w:val="28"/>
          <w:szCs w:val="28"/>
          <w:highlight w:val="yellow"/>
        </w:rPr>
      </w:pPr>
      <w:r w:rsidRPr="008803EF">
        <w:rPr>
          <w:sz w:val="28"/>
          <w:szCs w:val="28"/>
        </w:rPr>
        <w:t>В рамках контрольного мероприятия был проведен сравнительный анализ фактической численности педагогического состава и численности, необходимой для обеспечения образовательного процесса в дошкольных учреждениях района. Анализ проводился по тарификационным спискам учреждений и информации представленной отделом образования в период контрольного мероприятия. В результате установлено, что фактическая численность работающих педагогических работников соответствует потребности.</w:t>
      </w:r>
      <w:r w:rsidRPr="006B4D34">
        <w:rPr>
          <w:sz w:val="28"/>
          <w:szCs w:val="28"/>
          <w:highlight w:val="yellow"/>
        </w:rPr>
        <w:t xml:space="preserve"> </w:t>
      </w:r>
    </w:p>
    <w:p w:rsidR="00B7716E" w:rsidRPr="008803EF" w:rsidRDefault="00B7716E" w:rsidP="00B77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03EF">
        <w:rPr>
          <w:sz w:val="28"/>
          <w:szCs w:val="28"/>
        </w:rPr>
        <w:t xml:space="preserve">Количество детей в расчете на одного педагогического работника дошкольных учреждений </w:t>
      </w:r>
      <w:r w:rsidR="008803EF" w:rsidRPr="008803EF">
        <w:rPr>
          <w:sz w:val="28"/>
          <w:szCs w:val="28"/>
        </w:rPr>
        <w:t>Новозыбковского</w:t>
      </w:r>
      <w:r w:rsidR="003E46C2" w:rsidRPr="008803EF">
        <w:rPr>
          <w:sz w:val="28"/>
          <w:szCs w:val="28"/>
        </w:rPr>
        <w:t xml:space="preserve"> </w:t>
      </w:r>
      <w:r w:rsidRPr="008803EF">
        <w:rPr>
          <w:sz w:val="28"/>
          <w:szCs w:val="28"/>
        </w:rPr>
        <w:t xml:space="preserve">района составляло в среднем в 2009-2010 годах – </w:t>
      </w:r>
      <w:r w:rsidR="008803EF" w:rsidRPr="008803EF">
        <w:rPr>
          <w:sz w:val="28"/>
          <w:szCs w:val="28"/>
        </w:rPr>
        <w:t>8,5</w:t>
      </w:r>
      <w:r w:rsidRPr="008803EF">
        <w:rPr>
          <w:sz w:val="28"/>
          <w:szCs w:val="28"/>
        </w:rPr>
        <w:t xml:space="preserve"> человек, 201</w:t>
      </w:r>
      <w:r w:rsidR="008803EF" w:rsidRPr="008803EF">
        <w:rPr>
          <w:sz w:val="28"/>
          <w:szCs w:val="28"/>
        </w:rPr>
        <w:t>1-2012 годы – 8,5</w:t>
      </w:r>
      <w:r w:rsidRPr="008803EF">
        <w:rPr>
          <w:sz w:val="28"/>
          <w:szCs w:val="28"/>
        </w:rPr>
        <w:t xml:space="preserve"> 2013 год – </w:t>
      </w:r>
      <w:r w:rsidR="008803EF" w:rsidRPr="008803EF">
        <w:rPr>
          <w:sz w:val="28"/>
          <w:szCs w:val="28"/>
        </w:rPr>
        <w:t xml:space="preserve">8,7 </w:t>
      </w:r>
      <w:r w:rsidRPr="008803EF">
        <w:rPr>
          <w:sz w:val="28"/>
          <w:szCs w:val="28"/>
        </w:rPr>
        <w:t>человек.</w:t>
      </w:r>
    </w:p>
    <w:p w:rsidR="00B7716E" w:rsidRPr="008A4C86" w:rsidRDefault="00B7716E" w:rsidP="003E46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4C86">
        <w:rPr>
          <w:sz w:val="28"/>
          <w:szCs w:val="28"/>
        </w:rPr>
        <w:t>Данный показатель находится на уровне средних показателей по Брянской области.</w:t>
      </w:r>
    </w:p>
    <w:p w:rsidR="00B7716E" w:rsidRPr="008803EF" w:rsidRDefault="00B7716E" w:rsidP="00B771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03EF">
        <w:rPr>
          <w:sz w:val="28"/>
          <w:szCs w:val="28"/>
        </w:rPr>
        <w:t>Немаловажное значение в решении задач по модернизации дошкольного образования имеет улучшение качественного состава педагогического корпуса, в частности, его омоложение.</w:t>
      </w:r>
    </w:p>
    <w:p w:rsidR="00B7716E" w:rsidRPr="0077174B" w:rsidRDefault="008803EF" w:rsidP="00B77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174B">
        <w:rPr>
          <w:sz w:val="28"/>
          <w:szCs w:val="28"/>
        </w:rPr>
        <w:lastRenderedPageBreak/>
        <w:t>Д</w:t>
      </w:r>
      <w:r w:rsidR="00B7716E" w:rsidRPr="0077174B">
        <w:rPr>
          <w:sz w:val="28"/>
          <w:szCs w:val="28"/>
        </w:rPr>
        <w:t xml:space="preserve">анные о стаже работников административного и педагогического персонала дошкольных образовательных учреждений за 2013 год свидетельствуют о том, что основной контингент работающих в дошкольном образовании района имеет стаж работы более 20 лет – </w:t>
      </w:r>
      <w:r w:rsidR="0077174B" w:rsidRPr="0077174B">
        <w:rPr>
          <w:sz w:val="28"/>
          <w:szCs w:val="28"/>
        </w:rPr>
        <w:t>41,8</w:t>
      </w:r>
      <w:r w:rsidR="00B7716E" w:rsidRPr="0077174B">
        <w:rPr>
          <w:sz w:val="28"/>
          <w:szCs w:val="28"/>
        </w:rPr>
        <w:t xml:space="preserve">% от общей численности работающих. Из них педагогических работников со стажем более 20 лет – </w:t>
      </w:r>
      <w:r w:rsidR="0077174B" w:rsidRPr="0077174B">
        <w:rPr>
          <w:sz w:val="28"/>
          <w:szCs w:val="28"/>
        </w:rPr>
        <w:t>36,4</w:t>
      </w:r>
      <w:r w:rsidR="00B7716E" w:rsidRPr="0077174B">
        <w:rPr>
          <w:sz w:val="28"/>
          <w:szCs w:val="28"/>
        </w:rPr>
        <w:t xml:space="preserve"> процента.</w:t>
      </w:r>
    </w:p>
    <w:p w:rsidR="00B7716E" w:rsidRPr="00880E6E" w:rsidRDefault="00B7716E" w:rsidP="00B771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0E6E">
        <w:rPr>
          <w:sz w:val="28"/>
          <w:szCs w:val="28"/>
        </w:rPr>
        <w:t xml:space="preserve">Возрастной состав педагогических кадров в настоящее время выглядит следующим образом: до 30 лет – </w:t>
      </w:r>
      <w:r w:rsidR="008803EF" w:rsidRPr="00880E6E">
        <w:rPr>
          <w:sz w:val="28"/>
          <w:szCs w:val="28"/>
        </w:rPr>
        <w:t>23,8</w:t>
      </w:r>
      <w:r w:rsidRPr="00880E6E">
        <w:rPr>
          <w:sz w:val="28"/>
          <w:szCs w:val="28"/>
        </w:rPr>
        <w:t xml:space="preserve"> %, 30-40 лет </w:t>
      </w:r>
      <w:r w:rsidR="008803EF" w:rsidRPr="00880E6E">
        <w:rPr>
          <w:sz w:val="28"/>
          <w:szCs w:val="28"/>
        </w:rPr>
        <w:t>– 38,1</w:t>
      </w:r>
      <w:r w:rsidRPr="00880E6E">
        <w:rPr>
          <w:sz w:val="28"/>
          <w:szCs w:val="28"/>
        </w:rPr>
        <w:t xml:space="preserve"> %, от 40 до 50 лет – </w:t>
      </w:r>
      <w:r w:rsidR="008803EF" w:rsidRPr="00880E6E">
        <w:rPr>
          <w:sz w:val="28"/>
          <w:szCs w:val="28"/>
        </w:rPr>
        <w:t>23,8</w:t>
      </w:r>
      <w:r w:rsidRPr="00880E6E">
        <w:rPr>
          <w:sz w:val="28"/>
          <w:szCs w:val="28"/>
        </w:rPr>
        <w:t xml:space="preserve"> % от 50 до 60 лет- </w:t>
      </w:r>
      <w:r w:rsidR="008803EF" w:rsidRPr="00880E6E">
        <w:rPr>
          <w:sz w:val="28"/>
          <w:szCs w:val="28"/>
        </w:rPr>
        <w:t xml:space="preserve">14,3%. </w:t>
      </w:r>
      <w:r w:rsidRPr="00880E6E">
        <w:rPr>
          <w:sz w:val="28"/>
          <w:szCs w:val="28"/>
        </w:rPr>
        <w:t xml:space="preserve">В возрастном составе педагогических кадров детских садов велика доля лиц </w:t>
      </w:r>
      <w:r w:rsidR="00BF591D" w:rsidRPr="00880E6E">
        <w:rPr>
          <w:sz w:val="28"/>
          <w:szCs w:val="28"/>
        </w:rPr>
        <w:t>от 30-40</w:t>
      </w:r>
      <w:r w:rsidRPr="00880E6E">
        <w:rPr>
          <w:sz w:val="28"/>
          <w:szCs w:val="28"/>
        </w:rPr>
        <w:t xml:space="preserve"> лет, приток свежих сил недостаточен. Доля лиц в возрасте до 30 лет составляет </w:t>
      </w:r>
      <w:r w:rsidR="00BF591D" w:rsidRPr="00880E6E">
        <w:rPr>
          <w:sz w:val="28"/>
          <w:szCs w:val="28"/>
        </w:rPr>
        <w:t>23,8</w:t>
      </w:r>
      <w:r w:rsidRPr="00880E6E">
        <w:rPr>
          <w:sz w:val="28"/>
          <w:szCs w:val="28"/>
        </w:rPr>
        <w:t xml:space="preserve"> процента.  </w:t>
      </w:r>
    </w:p>
    <w:p w:rsidR="008A4C86" w:rsidRDefault="00B7716E" w:rsidP="00B7716E">
      <w:pPr>
        <w:ind w:firstLine="709"/>
        <w:jc w:val="both"/>
        <w:rPr>
          <w:sz w:val="28"/>
          <w:szCs w:val="28"/>
        </w:rPr>
      </w:pPr>
      <w:r w:rsidRPr="00880E6E">
        <w:rPr>
          <w:sz w:val="28"/>
          <w:szCs w:val="28"/>
        </w:rPr>
        <w:t xml:space="preserve"> В образовательном уровне педагогических работников преобладает среднее </w:t>
      </w:r>
      <w:r w:rsidR="00740552" w:rsidRPr="00880E6E">
        <w:rPr>
          <w:sz w:val="28"/>
          <w:szCs w:val="28"/>
        </w:rPr>
        <w:t>специальное</w:t>
      </w:r>
      <w:r w:rsidRPr="00880E6E">
        <w:rPr>
          <w:sz w:val="28"/>
          <w:szCs w:val="28"/>
        </w:rPr>
        <w:t xml:space="preserve"> образование имеют – </w:t>
      </w:r>
      <w:r w:rsidR="00740552" w:rsidRPr="00880E6E">
        <w:rPr>
          <w:sz w:val="28"/>
          <w:szCs w:val="28"/>
        </w:rPr>
        <w:t>60,0</w:t>
      </w:r>
      <w:r w:rsidRPr="00880E6E">
        <w:rPr>
          <w:sz w:val="28"/>
          <w:szCs w:val="28"/>
        </w:rPr>
        <w:t xml:space="preserve"> % педагогов. </w:t>
      </w:r>
    </w:p>
    <w:p w:rsidR="00B7716E" w:rsidRPr="00187C0A" w:rsidRDefault="00B7716E" w:rsidP="00B7716E">
      <w:pPr>
        <w:ind w:firstLine="709"/>
        <w:jc w:val="both"/>
        <w:rPr>
          <w:sz w:val="28"/>
          <w:szCs w:val="28"/>
        </w:rPr>
      </w:pPr>
      <w:r w:rsidRPr="00187C0A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  соответствует установленному критерию.</w:t>
      </w:r>
    </w:p>
    <w:p w:rsidR="00B7716E" w:rsidRPr="00187C0A" w:rsidRDefault="00B7716E" w:rsidP="00B7716E">
      <w:pPr>
        <w:pStyle w:val="a3"/>
        <w:spacing w:before="0" w:beforeAutospacing="0" w:after="0" w:afterAutospacing="0"/>
        <w:ind w:right="1"/>
        <w:jc w:val="both"/>
        <w:rPr>
          <w:color w:val="000000"/>
          <w:sz w:val="18"/>
          <w:szCs w:val="18"/>
          <w:highlight w:val="yellow"/>
        </w:rPr>
      </w:pPr>
    </w:p>
    <w:p w:rsidR="00B7716E" w:rsidRPr="00E96897" w:rsidRDefault="00B7716E" w:rsidP="00B7716E">
      <w:pPr>
        <w:pStyle w:val="a3"/>
        <w:spacing w:before="0" w:beforeAutospacing="0" w:after="0" w:afterAutospacing="0"/>
        <w:ind w:right="1" w:firstLine="709"/>
        <w:jc w:val="both"/>
        <w:rPr>
          <w:i/>
          <w:sz w:val="28"/>
          <w:szCs w:val="28"/>
        </w:rPr>
      </w:pPr>
      <w:r w:rsidRPr="00E96897">
        <w:rPr>
          <w:i/>
          <w:color w:val="000000"/>
          <w:sz w:val="28"/>
          <w:szCs w:val="28"/>
        </w:rPr>
        <w:t xml:space="preserve">Система повышения квалификации и </w:t>
      </w:r>
      <w:r w:rsidRPr="00E96897">
        <w:rPr>
          <w:bCs/>
          <w:i/>
          <w:color w:val="000000"/>
          <w:sz w:val="28"/>
          <w:szCs w:val="28"/>
        </w:rPr>
        <w:t>аттестации</w:t>
      </w:r>
      <w:r w:rsidRPr="00E96897">
        <w:rPr>
          <w:i/>
          <w:color w:val="000000"/>
          <w:sz w:val="28"/>
          <w:szCs w:val="28"/>
        </w:rPr>
        <w:t xml:space="preserve"> работников дошкольного образования обеспечивает дошкольное образование квалифицированными кадрами.</w:t>
      </w:r>
    </w:p>
    <w:p w:rsidR="00B7716E" w:rsidRPr="004F0893" w:rsidRDefault="00B7716E" w:rsidP="00B7716E">
      <w:pPr>
        <w:pStyle w:val="a3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E96897">
        <w:rPr>
          <w:sz w:val="28"/>
          <w:szCs w:val="28"/>
        </w:rPr>
        <w:t>Еще одна характеристика кадровых ресурсов – аттестация педагогических работников</w:t>
      </w:r>
      <w:r w:rsidRPr="004F0893">
        <w:rPr>
          <w:sz w:val="28"/>
          <w:szCs w:val="28"/>
        </w:rPr>
        <w:t xml:space="preserve">. Высшую категорию имеют </w:t>
      </w:r>
      <w:r w:rsidR="004F0893" w:rsidRPr="004F0893">
        <w:rPr>
          <w:sz w:val="28"/>
          <w:szCs w:val="28"/>
        </w:rPr>
        <w:t>5</w:t>
      </w:r>
      <w:r w:rsidRPr="004F0893">
        <w:rPr>
          <w:sz w:val="28"/>
          <w:szCs w:val="28"/>
        </w:rPr>
        <w:t xml:space="preserve"> человек (</w:t>
      </w:r>
      <w:r w:rsidR="004F0893" w:rsidRPr="004F0893">
        <w:rPr>
          <w:sz w:val="28"/>
          <w:szCs w:val="28"/>
        </w:rPr>
        <w:t>11,6</w:t>
      </w:r>
      <w:r w:rsidRPr="004F0893">
        <w:rPr>
          <w:sz w:val="28"/>
          <w:szCs w:val="28"/>
        </w:rPr>
        <w:t xml:space="preserve">%), первую – </w:t>
      </w:r>
      <w:r w:rsidR="004F0893" w:rsidRPr="004F0893">
        <w:rPr>
          <w:sz w:val="28"/>
          <w:szCs w:val="28"/>
        </w:rPr>
        <w:t>2</w:t>
      </w:r>
      <w:r w:rsidRPr="004F0893">
        <w:rPr>
          <w:sz w:val="28"/>
          <w:szCs w:val="28"/>
        </w:rPr>
        <w:t>4 (</w:t>
      </w:r>
      <w:r w:rsidR="004F0893" w:rsidRPr="004F0893">
        <w:rPr>
          <w:sz w:val="28"/>
          <w:szCs w:val="28"/>
        </w:rPr>
        <w:t>55,8</w:t>
      </w:r>
      <w:r w:rsidRPr="004F0893">
        <w:rPr>
          <w:sz w:val="28"/>
          <w:szCs w:val="28"/>
        </w:rPr>
        <w:t xml:space="preserve">%), не аттестовано </w:t>
      </w:r>
      <w:r w:rsidR="004F0893" w:rsidRPr="004F0893">
        <w:rPr>
          <w:sz w:val="28"/>
          <w:szCs w:val="28"/>
        </w:rPr>
        <w:t>9</w:t>
      </w:r>
      <w:r w:rsidRPr="004F0893">
        <w:rPr>
          <w:sz w:val="28"/>
          <w:szCs w:val="28"/>
        </w:rPr>
        <w:t xml:space="preserve"> человек (</w:t>
      </w:r>
      <w:r w:rsidR="004F0893" w:rsidRPr="004F0893">
        <w:rPr>
          <w:sz w:val="28"/>
          <w:szCs w:val="28"/>
        </w:rPr>
        <w:t>20,9</w:t>
      </w:r>
      <w:r w:rsidRPr="004F0893">
        <w:rPr>
          <w:sz w:val="28"/>
          <w:szCs w:val="28"/>
        </w:rPr>
        <w:t>%).</w:t>
      </w:r>
    </w:p>
    <w:p w:rsidR="00B7716E" w:rsidRPr="004F0893" w:rsidRDefault="00B7716E" w:rsidP="00B7716E">
      <w:pPr>
        <w:pStyle w:val="a3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4F0893">
        <w:rPr>
          <w:sz w:val="28"/>
          <w:szCs w:val="28"/>
        </w:rPr>
        <w:t xml:space="preserve">Повышение профессиональной компетентности и профессионализма педагогов – одно из важнейших условий улучшения качества дошкольного образования. </w:t>
      </w:r>
    </w:p>
    <w:p w:rsidR="00E96897" w:rsidRPr="00E96897" w:rsidRDefault="006536E9" w:rsidP="00B7716E">
      <w:pPr>
        <w:pStyle w:val="a3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716E" w:rsidRPr="00E96897">
        <w:rPr>
          <w:sz w:val="28"/>
          <w:szCs w:val="28"/>
        </w:rPr>
        <w:t xml:space="preserve"> 2012</w:t>
      </w:r>
      <w:r w:rsidR="00E96897" w:rsidRPr="00E96897">
        <w:rPr>
          <w:sz w:val="28"/>
          <w:szCs w:val="28"/>
        </w:rPr>
        <w:t xml:space="preserve">-2013 </w:t>
      </w:r>
      <w:r w:rsidR="00B7716E" w:rsidRPr="00E96897">
        <w:rPr>
          <w:sz w:val="28"/>
          <w:szCs w:val="28"/>
        </w:rPr>
        <w:t xml:space="preserve">учебном году курсовую переподготовку прошли </w:t>
      </w:r>
      <w:r w:rsidR="00E96897" w:rsidRPr="00E96897">
        <w:rPr>
          <w:sz w:val="28"/>
          <w:szCs w:val="28"/>
        </w:rPr>
        <w:t>55</w:t>
      </w:r>
      <w:r w:rsidR="00B7716E" w:rsidRPr="00E96897">
        <w:rPr>
          <w:sz w:val="28"/>
          <w:szCs w:val="28"/>
        </w:rPr>
        <w:t xml:space="preserve"> педагогов</w:t>
      </w:r>
      <w:r w:rsidR="00E96897" w:rsidRPr="00E96897">
        <w:rPr>
          <w:sz w:val="28"/>
          <w:szCs w:val="28"/>
        </w:rPr>
        <w:t xml:space="preserve"> и 1 руководитель</w:t>
      </w:r>
      <w:r w:rsidR="00B7716E" w:rsidRPr="00E96897">
        <w:rPr>
          <w:sz w:val="28"/>
          <w:szCs w:val="28"/>
        </w:rPr>
        <w:t xml:space="preserve">, в 2013 году </w:t>
      </w:r>
      <w:r w:rsidR="00E96897" w:rsidRPr="00E96897">
        <w:rPr>
          <w:sz w:val="28"/>
          <w:szCs w:val="28"/>
        </w:rPr>
        <w:t>педагогические работники переподготовку не проходили.</w:t>
      </w:r>
    </w:p>
    <w:p w:rsidR="00B7716E" w:rsidRPr="00E96897" w:rsidRDefault="00E96897" w:rsidP="00B7716E">
      <w:pPr>
        <w:pStyle w:val="a3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E96897">
        <w:rPr>
          <w:sz w:val="28"/>
          <w:szCs w:val="28"/>
        </w:rPr>
        <w:t xml:space="preserve"> </w:t>
      </w:r>
      <w:r w:rsidR="00B7716E" w:rsidRPr="00E96897">
        <w:rPr>
          <w:sz w:val="28"/>
          <w:szCs w:val="28"/>
        </w:rPr>
        <w:t xml:space="preserve">В план-график БИПКРО на 2014 год на повышение квалификации включены </w:t>
      </w:r>
      <w:r w:rsidRPr="00E96897">
        <w:rPr>
          <w:sz w:val="28"/>
          <w:szCs w:val="28"/>
        </w:rPr>
        <w:t>19</w:t>
      </w:r>
      <w:r w:rsidR="00B7716E" w:rsidRPr="00E96897">
        <w:rPr>
          <w:sz w:val="28"/>
          <w:szCs w:val="28"/>
        </w:rPr>
        <w:t xml:space="preserve"> педагогических работников дошкольного образования </w:t>
      </w:r>
      <w:r w:rsidRPr="00E96897">
        <w:rPr>
          <w:sz w:val="28"/>
          <w:szCs w:val="28"/>
        </w:rPr>
        <w:t>Новозыбковского</w:t>
      </w:r>
      <w:r w:rsidR="00DB01F0" w:rsidRPr="00E96897">
        <w:rPr>
          <w:sz w:val="28"/>
          <w:szCs w:val="28"/>
        </w:rPr>
        <w:t xml:space="preserve"> </w:t>
      </w:r>
      <w:r w:rsidR="00B7716E" w:rsidRPr="00E96897">
        <w:rPr>
          <w:sz w:val="28"/>
          <w:szCs w:val="28"/>
        </w:rPr>
        <w:t>района. Таким образом, обязательность и периодичность прохождения повышения квалификации работниками дошкольных учреждений соблюдена.</w:t>
      </w:r>
    </w:p>
    <w:p w:rsidR="00B7716E" w:rsidRPr="00E96897" w:rsidRDefault="00B7716E" w:rsidP="00B7716E">
      <w:pPr>
        <w:ind w:firstLine="709"/>
        <w:jc w:val="both"/>
        <w:rPr>
          <w:sz w:val="28"/>
          <w:szCs w:val="28"/>
        </w:rPr>
      </w:pPr>
      <w:r w:rsidRPr="00E96897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  соответствует установленному критерию.</w:t>
      </w:r>
    </w:p>
    <w:p w:rsidR="00B7716E" w:rsidRPr="00187C0A" w:rsidRDefault="00B7716E" w:rsidP="00B7716E">
      <w:pPr>
        <w:pStyle w:val="a3"/>
        <w:spacing w:before="0" w:beforeAutospacing="0" w:after="0" w:afterAutospacing="0"/>
        <w:ind w:right="1" w:firstLine="709"/>
        <w:jc w:val="both"/>
        <w:rPr>
          <w:sz w:val="16"/>
          <w:szCs w:val="16"/>
          <w:highlight w:val="yellow"/>
        </w:rPr>
      </w:pPr>
    </w:p>
    <w:p w:rsidR="00B7716E" w:rsidRPr="003612C2" w:rsidRDefault="00B7716E" w:rsidP="00B7716E">
      <w:pPr>
        <w:pStyle w:val="a3"/>
        <w:spacing w:before="0" w:beforeAutospacing="0" w:after="0" w:afterAutospacing="0"/>
        <w:ind w:right="1" w:firstLine="720"/>
        <w:jc w:val="both"/>
        <w:rPr>
          <w:i/>
          <w:sz w:val="28"/>
          <w:szCs w:val="28"/>
        </w:rPr>
      </w:pPr>
      <w:r w:rsidRPr="003612C2">
        <w:rPr>
          <w:i/>
          <w:color w:val="000000"/>
          <w:sz w:val="28"/>
          <w:szCs w:val="28"/>
        </w:rPr>
        <w:t xml:space="preserve">Уровень оплаты труда работников дошкольных учреждений, в том числе педагогов, сопоставим со </w:t>
      </w:r>
      <w:r w:rsidRPr="003612C2">
        <w:rPr>
          <w:i/>
          <w:sz w:val="28"/>
          <w:szCs w:val="28"/>
        </w:rPr>
        <w:t>средней заработной платой в сфере общего образования в регионе</w:t>
      </w:r>
    </w:p>
    <w:p w:rsidR="00B7716E" w:rsidRPr="00976A3B" w:rsidRDefault="00976A3B" w:rsidP="00B7716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76A3B">
        <w:rPr>
          <w:sz w:val="28"/>
          <w:szCs w:val="28"/>
        </w:rPr>
        <w:t>В</w:t>
      </w:r>
      <w:r w:rsidR="00B7716E" w:rsidRPr="00976A3B">
        <w:rPr>
          <w:sz w:val="28"/>
          <w:szCs w:val="28"/>
        </w:rPr>
        <w:t xml:space="preserve"> ходе контрольного мероприятия проведен анализ уровня оплаты труда работников дошкольных образовательных учреждений.</w:t>
      </w:r>
    </w:p>
    <w:p w:rsidR="00B7716E" w:rsidRDefault="00B7716E" w:rsidP="00B7716E">
      <w:pPr>
        <w:ind w:firstLine="720"/>
        <w:jc w:val="both"/>
        <w:rPr>
          <w:sz w:val="28"/>
          <w:szCs w:val="28"/>
        </w:rPr>
      </w:pPr>
      <w:r w:rsidRPr="00F45490">
        <w:rPr>
          <w:sz w:val="28"/>
          <w:szCs w:val="28"/>
        </w:rPr>
        <w:lastRenderedPageBreak/>
        <w:t>Сведения о средней заработной плате работников дошкольного образования за 2009-2013 годы представлены в таблице.</w:t>
      </w:r>
    </w:p>
    <w:tbl>
      <w:tblPr>
        <w:tblStyle w:val="a6"/>
        <w:tblW w:w="10038" w:type="dxa"/>
        <w:tblLook w:val="01E0"/>
      </w:tblPr>
      <w:tblGrid>
        <w:gridCol w:w="4158"/>
        <w:gridCol w:w="1344"/>
        <w:gridCol w:w="1134"/>
        <w:gridCol w:w="1134"/>
        <w:gridCol w:w="1134"/>
        <w:gridCol w:w="1134"/>
      </w:tblGrid>
      <w:tr w:rsidR="00B7716E" w:rsidRPr="006B4D34" w:rsidTr="00492581">
        <w:trPr>
          <w:trHeight w:val="561"/>
        </w:trPr>
        <w:tc>
          <w:tcPr>
            <w:tcW w:w="4158" w:type="dxa"/>
            <w:shd w:val="clear" w:color="auto" w:fill="auto"/>
          </w:tcPr>
          <w:p w:rsidR="00B7716E" w:rsidRPr="003612C2" w:rsidRDefault="00B7716E" w:rsidP="00492581">
            <w:pPr>
              <w:jc w:val="center"/>
            </w:pPr>
            <w:r w:rsidRPr="003612C2">
              <w:rPr>
                <w:b/>
              </w:rPr>
              <w:t>Наименование</w:t>
            </w:r>
          </w:p>
        </w:tc>
        <w:tc>
          <w:tcPr>
            <w:tcW w:w="1344" w:type="dxa"/>
          </w:tcPr>
          <w:p w:rsidR="00B7716E" w:rsidRPr="003612C2" w:rsidRDefault="00B7716E" w:rsidP="00492581">
            <w:pPr>
              <w:jc w:val="center"/>
              <w:rPr>
                <w:b/>
              </w:rPr>
            </w:pPr>
            <w:r w:rsidRPr="003612C2">
              <w:rPr>
                <w:b/>
              </w:rPr>
              <w:t>2009 год</w:t>
            </w:r>
          </w:p>
        </w:tc>
        <w:tc>
          <w:tcPr>
            <w:tcW w:w="1134" w:type="dxa"/>
          </w:tcPr>
          <w:p w:rsidR="00B7716E" w:rsidRPr="003612C2" w:rsidRDefault="00B7716E" w:rsidP="00492581">
            <w:pPr>
              <w:jc w:val="center"/>
              <w:rPr>
                <w:b/>
              </w:rPr>
            </w:pPr>
            <w:r w:rsidRPr="003612C2">
              <w:rPr>
                <w:b/>
              </w:rPr>
              <w:t>2010  год</w:t>
            </w:r>
          </w:p>
        </w:tc>
        <w:tc>
          <w:tcPr>
            <w:tcW w:w="1134" w:type="dxa"/>
          </w:tcPr>
          <w:p w:rsidR="00B7716E" w:rsidRPr="003612C2" w:rsidRDefault="00B7716E" w:rsidP="00492581">
            <w:pPr>
              <w:jc w:val="center"/>
              <w:rPr>
                <w:b/>
              </w:rPr>
            </w:pPr>
            <w:r w:rsidRPr="003612C2">
              <w:rPr>
                <w:b/>
              </w:rPr>
              <w:t>2011 год</w:t>
            </w:r>
          </w:p>
        </w:tc>
        <w:tc>
          <w:tcPr>
            <w:tcW w:w="1134" w:type="dxa"/>
          </w:tcPr>
          <w:p w:rsidR="00B7716E" w:rsidRPr="003612C2" w:rsidRDefault="00B7716E" w:rsidP="00492581">
            <w:pPr>
              <w:jc w:val="center"/>
              <w:rPr>
                <w:b/>
              </w:rPr>
            </w:pPr>
            <w:r w:rsidRPr="003612C2">
              <w:rPr>
                <w:b/>
              </w:rPr>
              <w:t>2012 год</w:t>
            </w:r>
          </w:p>
        </w:tc>
        <w:tc>
          <w:tcPr>
            <w:tcW w:w="1134" w:type="dxa"/>
            <w:shd w:val="clear" w:color="auto" w:fill="auto"/>
          </w:tcPr>
          <w:p w:rsidR="00B7716E" w:rsidRPr="003612C2" w:rsidRDefault="00B7716E" w:rsidP="00492581">
            <w:pPr>
              <w:jc w:val="center"/>
              <w:rPr>
                <w:b/>
              </w:rPr>
            </w:pPr>
            <w:r w:rsidRPr="003612C2">
              <w:rPr>
                <w:b/>
              </w:rPr>
              <w:t>2013 год</w:t>
            </w:r>
          </w:p>
          <w:p w:rsidR="00B7716E" w:rsidRPr="003612C2" w:rsidRDefault="00B7716E" w:rsidP="00492581">
            <w:pPr>
              <w:jc w:val="center"/>
              <w:rPr>
                <w:b/>
              </w:rPr>
            </w:pPr>
          </w:p>
        </w:tc>
      </w:tr>
      <w:tr w:rsidR="00B7716E" w:rsidRPr="006B4D34" w:rsidTr="00492581">
        <w:trPr>
          <w:trHeight w:val="532"/>
        </w:trPr>
        <w:tc>
          <w:tcPr>
            <w:tcW w:w="4158" w:type="dxa"/>
            <w:shd w:val="clear" w:color="auto" w:fill="auto"/>
          </w:tcPr>
          <w:p w:rsidR="00B7716E" w:rsidRPr="003612C2" w:rsidRDefault="00B7716E" w:rsidP="00492581">
            <w:pPr>
              <w:rPr>
                <w:lang w:val="ru-RU"/>
              </w:rPr>
            </w:pPr>
            <w:r w:rsidRPr="003612C2">
              <w:rPr>
                <w:lang w:val="ru-RU"/>
              </w:rPr>
              <w:t>Средняя заработная плата всего в учреждениях образования</w:t>
            </w:r>
          </w:p>
        </w:tc>
        <w:tc>
          <w:tcPr>
            <w:tcW w:w="134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4920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5054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6755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11403</w:t>
            </w:r>
          </w:p>
        </w:tc>
      </w:tr>
      <w:tr w:rsidR="00B7716E" w:rsidRPr="006B4D34" w:rsidTr="00492581">
        <w:trPr>
          <w:trHeight w:val="67"/>
        </w:trPr>
        <w:tc>
          <w:tcPr>
            <w:tcW w:w="4158" w:type="dxa"/>
            <w:shd w:val="clear" w:color="auto" w:fill="auto"/>
          </w:tcPr>
          <w:p w:rsidR="00B7716E" w:rsidRPr="003612C2" w:rsidRDefault="00B7716E" w:rsidP="00492581">
            <w:pPr>
              <w:rPr>
                <w:lang w:val="ru-RU"/>
              </w:rPr>
            </w:pPr>
            <w:r w:rsidRPr="003612C2">
              <w:rPr>
                <w:lang w:val="ru-RU"/>
              </w:rPr>
              <w:t>Средняя заработная плата педагогов (без заведующих учреждениями)</w:t>
            </w:r>
          </w:p>
        </w:tc>
        <w:tc>
          <w:tcPr>
            <w:tcW w:w="134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4936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4972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7522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16507</w:t>
            </w:r>
          </w:p>
        </w:tc>
      </w:tr>
      <w:tr w:rsidR="00B7716E" w:rsidRPr="006B4D34" w:rsidTr="00492581">
        <w:trPr>
          <w:trHeight w:val="67"/>
        </w:trPr>
        <w:tc>
          <w:tcPr>
            <w:tcW w:w="4158" w:type="dxa"/>
            <w:shd w:val="clear" w:color="auto" w:fill="auto"/>
          </w:tcPr>
          <w:p w:rsidR="00B7716E" w:rsidRPr="003612C2" w:rsidRDefault="00B7716E" w:rsidP="00492581">
            <w:r w:rsidRPr="003612C2">
              <w:t>в т.ч. воспитателей</w:t>
            </w:r>
          </w:p>
        </w:tc>
        <w:tc>
          <w:tcPr>
            <w:tcW w:w="134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5290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5415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7600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16650</w:t>
            </w:r>
          </w:p>
        </w:tc>
      </w:tr>
      <w:tr w:rsidR="00B7716E" w:rsidRPr="006B4D34" w:rsidTr="00492581">
        <w:trPr>
          <w:trHeight w:val="532"/>
        </w:trPr>
        <w:tc>
          <w:tcPr>
            <w:tcW w:w="4158" w:type="dxa"/>
            <w:shd w:val="clear" w:color="auto" w:fill="auto"/>
          </w:tcPr>
          <w:p w:rsidR="00B7716E" w:rsidRPr="003612C2" w:rsidRDefault="00B7716E" w:rsidP="00492581">
            <w:pPr>
              <w:rPr>
                <w:lang w:val="ru-RU"/>
              </w:rPr>
            </w:pPr>
            <w:r w:rsidRPr="003612C2">
              <w:rPr>
                <w:lang w:val="ru-RU"/>
              </w:rPr>
              <w:t>Средняя заработная плата руководящих работников (заведующих ,заместителей заведующих)</w:t>
            </w:r>
          </w:p>
        </w:tc>
        <w:tc>
          <w:tcPr>
            <w:tcW w:w="134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7060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7150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10485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16136</w:t>
            </w:r>
          </w:p>
        </w:tc>
      </w:tr>
      <w:tr w:rsidR="00B7716E" w:rsidRPr="006B4D34" w:rsidTr="00492581">
        <w:trPr>
          <w:trHeight w:val="791"/>
        </w:trPr>
        <w:tc>
          <w:tcPr>
            <w:tcW w:w="4158" w:type="dxa"/>
            <w:shd w:val="clear" w:color="auto" w:fill="auto"/>
          </w:tcPr>
          <w:p w:rsidR="00B7716E" w:rsidRPr="003612C2" w:rsidRDefault="00B7716E" w:rsidP="00492581">
            <w:pPr>
              <w:rPr>
                <w:lang w:val="ru-RU"/>
              </w:rPr>
            </w:pPr>
            <w:r w:rsidRPr="003612C2">
              <w:rPr>
                <w:lang w:val="ru-RU"/>
              </w:rPr>
              <w:t xml:space="preserve">Средняя заработная плата административно-хозяйственного, учебно-вспомогательного и прочего персонала </w:t>
            </w:r>
          </w:p>
        </w:tc>
        <w:tc>
          <w:tcPr>
            <w:tcW w:w="134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4619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4830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5500</w:t>
            </w:r>
          </w:p>
        </w:tc>
        <w:tc>
          <w:tcPr>
            <w:tcW w:w="1134" w:type="dxa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6E" w:rsidRPr="003612C2" w:rsidRDefault="003612C2" w:rsidP="004925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7011</w:t>
            </w:r>
          </w:p>
        </w:tc>
      </w:tr>
    </w:tbl>
    <w:p w:rsidR="00B7716E" w:rsidRPr="003612C2" w:rsidRDefault="00B7716E" w:rsidP="00B7716E">
      <w:pPr>
        <w:pStyle w:val="a3"/>
        <w:spacing w:before="0" w:beforeAutospacing="0" w:after="0" w:afterAutospacing="0"/>
        <w:ind w:right="1" w:firstLine="709"/>
        <w:jc w:val="both"/>
        <w:rPr>
          <w:b/>
          <w:i/>
          <w:sz w:val="28"/>
          <w:szCs w:val="28"/>
        </w:rPr>
      </w:pPr>
      <w:r w:rsidRPr="003612C2">
        <w:rPr>
          <w:sz w:val="28"/>
          <w:szCs w:val="28"/>
        </w:rPr>
        <w:t>Всего средняя заработная плата в муниципальных дошкольных образовательных учреж</w:t>
      </w:r>
      <w:r w:rsidR="003612C2" w:rsidRPr="003612C2">
        <w:rPr>
          <w:sz w:val="28"/>
          <w:szCs w:val="28"/>
        </w:rPr>
        <w:t>дениях за 2013 год составила 11,4</w:t>
      </w:r>
      <w:r w:rsidRPr="003612C2">
        <w:rPr>
          <w:sz w:val="28"/>
          <w:szCs w:val="28"/>
        </w:rPr>
        <w:t xml:space="preserve"> тыс. рублей. Заработная плата педагогических работников (без руководителей) за 2013 год составила </w:t>
      </w:r>
      <w:r w:rsidR="003612C2" w:rsidRPr="003612C2">
        <w:rPr>
          <w:sz w:val="28"/>
          <w:szCs w:val="28"/>
        </w:rPr>
        <w:t>16,5</w:t>
      </w:r>
      <w:r w:rsidRPr="003612C2">
        <w:rPr>
          <w:sz w:val="28"/>
          <w:szCs w:val="28"/>
        </w:rPr>
        <w:t xml:space="preserve"> тыс. рублей.</w:t>
      </w:r>
    </w:p>
    <w:p w:rsidR="003612C2" w:rsidRDefault="00B7716E" w:rsidP="00B7716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612C2">
        <w:rPr>
          <w:sz w:val="28"/>
          <w:szCs w:val="28"/>
        </w:rPr>
        <w:t xml:space="preserve">По сравнению с 2009 годом заработная плата педагогов выросла в </w:t>
      </w:r>
      <w:r w:rsidR="003612C2" w:rsidRPr="003612C2">
        <w:rPr>
          <w:sz w:val="28"/>
          <w:szCs w:val="28"/>
        </w:rPr>
        <w:t>3,3</w:t>
      </w:r>
      <w:r w:rsidRPr="003612C2">
        <w:rPr>
          <w:sz w:val="28"/>
          <w:szCs w:val="28"/>
        </w:rPr>
        <w:t xml:space="preserve"> раза. Средняя заработная плата руководителей дошкольных учреждений за указ</w:t>
      </w:r>
      <w:r w:rsidR="003612C2" w:rsidRPr="003612C2">
        <w:rPr>
          <w:sz w:val="28"/>
          <w:szCs w:val="28"/>
        </w:rPr>
        <w:t>анный период также выросла в 2,3</w:t>
      </w:r>
      <w:r w:rsidRPr="003612C2">
        <w:rPr>
          <w:sz w:val="28"/>
          <w:szCs w:val="28"/>
        </w:rPr>
        <w:t xml:space="preserve"> раза и составила за 2013 год </w:t>
      </w:r>
      <w:r w:rsidR="003612C2" w:rsidRPr="003612C2">
        <w:rPr>
          <w:sz w:val="28"/>
          <w:szCs w:val="28"/>
        </w:rPr>
        <w:t>16,1</w:t>
      </w:r>
      <w:r w:rsidRPr="003612C2">
        <w:rPr>
          <w:sz w:val="28"/>
          <w:szCs w:val="28"/>
        </w:rPr>
        <w:t xml:space="preserve"> тыс. рублей. </w:t>
      </w:r>
    </w:p>
    <w:p w:rsidR="00B7716E" w:rsidRPr="003612C2" w:rsidRDefault="00B7716E" w:rsidP="00B7716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612C2">
        <w:rPr>
          <w:sz w:val="28"/>
          <w:szCs w:val="28"/>
        </w:rPr>
        <w:t>Средняя заработная плата административно-хозяйственного, учебно-вспомогательного и прочего персонала</w:t>
      </w:r>
      <w:r w:rsidRPr="003612C2">
        <w:t xml:space="preserve"> </w:t>
      </w:r>
      <w:r w:rsidR="003612C2">
        <w:rPr>
          <w:sz w:val="28"/>
          <w:szCs w:val="28"/>
        </w:rPr>
        <w:t xml:space="preserve">за 2013 год составила 7,0 </w:t>
      </w:r>
      <w:r w:rsidRPr="003612C2">
        <w:rPr>
          <w:sz w:val="28"/>
          <w:szCs w:val="28"/>
        </w:rPr>
        <w:t>тыс. рублей, по отношению к уровню 2009 года  произошло увеличение в 1,</w:t>
      </w:r>
      <w:r w:rsidR="003612C2">
        <w:rPr>
          <w:sz w:val="28"/>
          <w:szCs w:val="28"/>
        </w:rPr>
        <w:t>5</w:t>
      </w:r>
      <w:r w:rsidRPr="003612C2">
        <w:rPr>
          <w:sz w:val="28"/>
          <w:szCs w:val="28"/>
        </w:rPr>
        <w:t xml:space="preserve"> раза. </w:t>
      </w:r>
    </w:p>
    <w:p w:rsidR="00B7716E" w:rsidRPr="003612C2" w:rsidRDefault="00B7716E" w:rsidP="00B7716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612C2">
        <w:rPr>
          <w:bCs/>
          <w:sz w:val="28"/>
          <w:szCs w:val="28"/>
        </w:rPr>
        <w:t>Таким образом, с</w:t>
      </w:r>
      <w:r w:rsidRPr="003612C2">
        <w:rPr>
          <w:sz w:val="28"/>
          <w:szCs w:val="28"/>
        </w:rPr>
        <w:t xml:space="preserve">редняя заработная плата руководителей дошкольных учреждений в 2,3 раза </w:t>
      </w:r>
      <w:r w:rsidR="003612C2" w:rsidRPr="003612C2">
        <w:rPr>
          <w:sz w:val="28"/>
          <w:szCs w:val="28"/>
        </w:rPr>
        <w:t xml:space="preserve">превышает </w:t>
      </w:r>
      <w:r w:rsidRPr="003612C2">
        <w:rPr>
          <w:sz w:val="28"/>
          <w:szCs w:val="28"/>
        </w:rPr>
        <w:t xml:space="preserve">заработную плату административно-хозяйственного, учебно-вспомогательного и прочего персонала. </w:t>
      </w:r>
      <w:r w:rsidRPr="003612C2">
        <w:rPr>
          <w:bCs/>
          <w:sz w:val="28"/>
          <w:szCs w:val="28"/>
        </w:rPr>
        <w:t>Значительного превышения в ходе контрольного мероприятия не установлено, что позволяет сделать вывод о том, что уровни оплаты труда указанных категорий работников дошкольных общеобразовательных учреждений сопоставимы.</w:t>
      </w:r>
    </w:p>
    <w:p w:rsidR="00B7716E" w:rsidRPr="008E78A5" w:rsidRDefault="003A02F8" w:rsidP="00B77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="00B7716E" w:rsidRPr="008E78A5">
          <w:rPr>
            <w:sz w:val="28"/>
            <w:szCs w:val="28"/>
          </w:rPr>
          <w:t>Указ</w:t>
        </w:r>
      </w:hyperlink>
      <w:r w:rsidR="00B7716E" w:rsidRPr="008E78A5">
        <w:rPr>
          <w:sz w:val="28"/>
          <w:szCs w:val="28"/>
        </w:rPr>
        <w:t xml:space="preserve">ом Президента Российской Федерации от 7 мая 2012 г. № 597 «О мероприятиях по реализации государственной социальной политики» поставлена задача доведения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соответствующем регионе. </w:t>
      </w:r>
    </w:p>
    <w:p w:rsidR="00B7716E" w:rsidRDefault="00B7716E" w:rsidP="00B77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490">
        <w:rPr>
          <w:sz w:val="28"/>
          <w:szCs w:val="28"/>
        </w:rPr>
        <w:t>Аналогичная задача поставлена и постановлением Администрации Брянской области от 31.05.2012 № 470 (ред. от 11.11.2013) «Об утверждении государственной программы «Развитие образования и науки Брянской области» (2012 - 2015 годы)».</w:t>
      </w:r>
    </w:p>
    <w:p w:rsidR="004E70B9" w:rsidRPr="00F45490" w:rsidRDefault="004E70B9" w:rsidP="00B77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5211"/>
        <w:gridCol w:w="1134"/>
        <w:gridCol w:w="1134"/>
        <w:gridCol w:w="1134"/>
        <w:gridCol w:w="1134"/>
      </w:tblGrid>
      <w:tr w:rsidR="00B7716E" w:rsidRPr="00F45490" w:rsidTr="004F0893">
        <w:tc>
          <w:tcPr>
            <w:tcW w:w="5211" w:type="dxa"/>
          </w:tcPr>
          <w:p w:rsidR="00B7716E" w:rsidRPr="00F45490" w:rsidRDefault="00B7716E" w:rsidP="00492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490">
              <w:lastRenderedPageBreak/>
              <w:t>Наименование показателя</w:t>
            </w:r>
          </w:p>
        </w:tc>
        <w:tc>
          <w:tcPr>
            <w:tcW w:w="1134" w:type="dxa"/>
          </w:tcPr>
          <w:p w:rsidR="00B7716E" w:rsidRPr="00F45490" w:rsidRDefault="00B7716E" w:rsidP="00492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490">
              <w:t>2012 год</w:t>
            </w:r>
          </w:p>
        </w:tc>
        <w:tc>
          <w:tcPr>
            <w:tcW w:w="1134" w:type="dxa"/>
          </w:tcPr>
          <w:p w:rsidR="00B7716E" w:rsidRPr="00F45490" w:rsidRDefault="00B7716E" w:rsidP="00492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490">
              <w:t>2013 год</w:t>
            </w:r>
          </w:p>
        </w:tc>
        <w:tc>
          <w:tcPr>
            <w:tcW w:w="1134" w:type="dxa"/>
          </w:tcPr>
          <w:p w:rsidR="00B7716E" w:rsidRPr="00F45490" w:rsidRDefault="00B7716E" w:rsidP="00492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490">
              <w:t>2014 год</w:t>
            </w:r>
          </w:p>
        </w:tc>
        <w:tc>
          <w:tcPr>
            <w:tcW w:w="1134" w:type="dxa"/>
          </w:tcPr>
          <w:p w:rsidR="00B7716E" w:rsidRPr="00F45490" w:rsidRDefault="00B7716E" w:rsidP="00492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490">
              <w:t>2015 год</w:t>
            </w:r>
          </w:p>
        </w:tc>
      </w:tr>
      <w:tr w:rsidR="00B7716E" w:rsidRPr="006B4D34" w:rsidTr="004F0893">
        <w:tc>
          <w:tcPr>
            <w:tcW w:w="5211" w:type="dxa"/>
          </w:tcPr>
          <w:p w:rsidR="00B7716E" w:rsidRPr="00F45490" w:rsidRDefault="00B7716E" w:rsidP="004925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F45490">
              <w:rPr>
                <w:lang w:val="ru-RU"/>
              </w:rPr>
              <w:t>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</w:t>
            </w:r>
          </w:p>
        </w:tc>
        <w:tc>
          <w:tcPr>
            <w:tcW w:w="1134" w:type="dxa"/>
          </w:tcPr>
          <w:p w:rsidR="00B7716E" w:rsidRPr="00F45490" w:rsidRDefault="00B7716E" w:rsidP="00492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490">
              <w:t>80</w:t>
            </w:r>
          </w:p>
        </w:tc>
        <w:tc>
          <w:tcPr>
            <w:tcW w:w="1134" w:type="dxa"/>
          </w:tcPr>
          <w:p w:rsidR="00B7716E" w:rsidRPr="00F45490" w:rsidRDefault="00B7716E" w:rsidP="00492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490">
              <w:t>100</w:t>
            </w:r>
          </w:p>
        </w:tc>
        <w:tc>
          <w:tcPr>
            <w:tcW w:w="1134" w:type="dxa"/>
          </w:tcPr>
          <w:p w:rsidR="00B7716E" w:rsidRPr="00F45490" w:rsidRDefault="00B7716E" w:rsidP="00492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490">
              <w:t>100</w:t>
            </w:r>
          </w:p>
        </w:tc>
        <w:tc>
          <w:tcPr>
            <w:tcW w:w="1134" w:type="dxa"/>
          </w:tcPr>
          <w:p w:rsidR="00B7716E" w:rsidRPr="00F45490" w:rsidRDefault="00B7716E" w:rsidP="00492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490">
              <w:t>100</w:t>
            </w:r>
          </w:p>
        </w:tc>
      </w:tr>
    </w:tbl>
    <w:p w:rsidR="00B7716E" w:rsidRPr="006B4D34" w:rsidRDefault="00B7716E" w:rsidP="00B771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7716E" w:rsidRPr="008E78A5" w:rsidRDefault="00B7716E" w:rsidP="00B77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8A5">
        <w:rPr>
          <w:sz w:val="28"/>
          <w:szCs w:val="28"/>
        </w:rPr>
        <w:t xml:space="preserve">В целях обеспечения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</w:t>
      </w:r>
      <w:hyperlink r:id="rId26" w:history="1">
        <w:r w:rsidRPr="008E78A5">
          <w:rPr>
            <w:sz w:val="28"/>
            <w:szCs w:val="28"/>
          </w:rPr>
          <w:t>Указом</w:t>
        </w:r>
      </w:hyperlink>
      <w:r w:rsidRPr="008E78A5">
        <w:rPr>
          <w:sz w:val="28"/>
          <w:szCs w:val="28"/>
        </w:rPr>
        <w:t xml:space="preserve"> Президента Российской Федерации от 7 мая 2012 г. № 597 «О мероприятиях по реализации государственной социальной политики»,  </w:t>
      </w:r>
      <w:r w:rsidRPr="008E78A5">
        <w:rPr>
          <w:i/>
          <w:sz w:val="28"/>
          <w:szCs w:val="28"/>
        </w:rPr>
        <w:t>приказом Росстата</w:t>
      </w:r>
      <w:r w:rsidRPr="008E78A5">
        <w:rPr>
          <w:sz w:val="28"/>
          <w:szCs w:val="28"/>
        </w:rPr>
        <w:t xml:space="preserve"> от 30.12.2013 № 508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№ 597» </w:t>
      </w:r>
      <w:r w:rsidRPr="008E78A5">
        <w:rPr>
          <w:i/>
          <w:sz w:val="28"/>
          <w:szCs w:val="28"/>
        </w:rPr>
        <w:t xml:space="preserve">утверждена форма федерального статистического наблюдения с указаниями по их заполнению </w:t>
      </w:r>
      <w:hyperlink r:id="rId27" w:history="1">
        <w:r w:rsidRPr="008E78A5">
          <w:rPr>
            <w:i/>
            <w:sz w:val="28"/>
            <w:szCs w:val="28"/>
          </w:rPr>
          <w:t>№ ЗП-образование</w:t>
        </w:r>
      </w:hyperlink>
      <w:r w:rsidRPr="008E78A5">
        <w:rPr>
          <w:i/>
          <w:sz w:val="28"/>
          <w:szCs w:val="28"/>
        </w:rPr>
        <w:t xml:space="preserve"> «Сведения о численности и оплате труда работников сферы образования по категориям персонала».</w:t>
      </w:r>
    </w:p>
    <w:p w:rsidR="00B7716E" w:rsidRPr="008E78A5" w:rsidRDefault="00B7716E" w:rsidP="00B7716E">
      <w:pPr>
        <w:tabs>
          <w:tab w:val="left" w:pos="0"/>
          <w:tab w:val="left" w:pos="4410"/>
        </w:tabs>
        <w:ind w:firstLine="720"/>
        <w:jc w:val="both"/>
        <w:rPr>
          <w:sz w:val="28"/>
          <w:szCs w:val="28"/>
        </w:rPr>
      </w:pPr>
      <w:r w:rsidRPr="008E78A5">
        <w:rPr>
          <w:sz w:val="28"/>
          <w:szCs w:val="28"/>
        </w:rPr>
        <w:t>Согласно официальным статистическим данным, размещенным п</w:t>
      </w:r>
      <w:r w:rsidRPr="008E78A5">
        <w:rPr>
          <w:rFonts w:eastAsiaTheme="minorHAnsi"/>
          <w:bCs/>
          <w:sz w:val="28"/>
          <w:szCs w:val="28"/>
          <w:lang w:eastAsia="en-US"/>
        </w:rPr>
        <w:t>о состоянию 26 февраля 2014 года на официальном сайте Росстата Российской Федерации «</w:t>
      </w:r>
      <w:r w:rsidRPr="008E78A5">
        <w:rPr>
          <w:sz w:val="28"/>
          <w:szCs w:val="28"/>
        </w:rPr>
        <w:t>Итоги федерального статистического наблюдения в сфере оплаты труда отдельных категорий работников за 2013 год», с</w:t>
      </w:r>
      <w:r w:rsidRPr="008E78A5">
        <w:rPr>
          <w:bCs/>
          <w:iCs/>
          <w:sz w:val="28"/>
          <w:szCs w:val="28"/>
        </w:rPr>
        <w:t>реднемесячная заработная плата в сфере общего образования в Брянской области за 2013 год составила 16,8 тыс. рублей.</w:t>
      </w:r>
    </w:p>
    <w:p w:rsidR="00B7716E" w:rsidRPr="008E78A5" w:rsidRDefault="00B7716E" w:rsidP="00B771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78A5">
        <w:rPr>
          <w:sz w:val="28"/>
          <w:szCs w:val="28"/>
        </w:rPr>
        <w:t xml:space="preserve">Отношение среднемесячной заработной платы педагогических работников организаций дошкольного образования </w:t>
      </w:r>
      <w:r w:rsidR="008E78A5">
        <w:rPr>
          <w:sz w:val="28"/>
          <w:szCs w:val="28"/>
        </w:rPr>
        <w:t>Новозыбковского</w:t>
      </w:r>
      <w:r w:rsidR="00DB01F0" w:rsidRPr="008E78A5">
        <w:rPr>
          <w:sz w:val="28"/>
          <w:szCs w:val="28"/>
        </w:rPr>
        <w:t xml:space="preserve"> </w:t>
      </w:r>
      <w:r w:rsidRPr="008E78A5">
        <w:rPr>
          <w:sz w:val="28"/>
          <w:szCs w:val="28"/>
        </w:rPr>
        <w:t>района к средней заработной плате в общем образовании области сложилось на уровне 98,2  процента. По итогам года недовыполнение показателя незначительно, и составило 1,8 процента.</w:t>
      </w:r>
    </w:p>
    <w:p w:rsidR="00B7716E" w:rsidRPr="00F45490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F45490">
        <w:rPr>
          <w:i/>
          <w:spacing w:val="-20"/>
          <w:sz w:val="28"/>
          <w:szCs w:val="28"/>
        </w:rPr>
        <w:t xml:space="preserve">Более 100,0 % соотношение </w:t>
      </w:r>
      <w:r w:rsidRPr="00F45490">
        <w:rPr>
          <w:sz w:val="28"/>
          <w:szCs w:val="28"/>
        </w:rPr>
        <w:t xml:space="preserve">среднемесячной заработной платы педагогических работников образовательных организаций дошкольного образования к средней заработной плате в общем образовании соответствующего региона </w:t>
      </w:r>
      <w:r w:rsidR="00F45490" w:rsidRPr="00F45490">
        <w:rPr>
          <w:sz w:val="28"/>
          <w:szCs w:val="28"/>
        </w:rPr>
        <w:t xml:space="preserve">не </w:t>
      </w:r>
      <w:r w:rsidRPr="00F45490">
        <w:rPr>
          <w:sz w:val="28"/>
          <w:szCs w:val="28"/>
        </w:rPr>
        <w:t xml:space="preserve">достигнуто </w:t>
      </w:r>
      <w:r w:rsidR="00F45490" w:rsidRPr="00F45490">
        <w:rPr>
          <w:sz w:val="28"/>
          <w:szCs w:val="28"/>
        </w:rPr>
        <w:t>ни в одном</w:t>
      </w:r>
      <w:r w:rsidRPr="00F45490">
        <w:rPr>
          <w:sz w:val="28"/>
          <w:szCs w:val="28"/>
        </w:rPr>
        <w:t xml:space="preserve"> учреждени</w:t>
      </w:r>
      <w:r w:rsidR="00F45490" w:rsidRPr="00F45490">
        <w:rPr>
          <w:sz w:val="28"/>
          <w:szCs w:val="28"/>
        </w:rPr>
        <w:t>и</w:t>
      </w:r>
      <w:r w:rsidRPr="00F45490">
        <w:rPr>
          <w:sz w:val="28"/>
          <w:szCs w:val="28"/>
        </w:rPr>
        <w:t xml:space="preserve">. </w:t>
      </w:r>
    </w:p>
    <w:p w:rsidR="00B7716E" w:rsidRPr="00F45490" w:rsidRDefault="00B7716E" w:rsidP="00B7716E">
      <w:pPr>
        <w:ind w:firstLine="708"/>
        <w:jc w:val="both"/>
        <w:rPr>
          <w:sz w:val="28"/>
          <w:szCs w:val="28"/>
        </w:rPr>
      </w:pPr>
      <w:r w:rsidRPr="00F45490">
        <w:rPr>
          <w:i/>
          <w:color w:val="000000"/>
          <w:sz w:val="28"/>
          <w:szCs w:val="28"/>
          <w:u w:val="single"/>
        </w:rPr>
        <w:t>Оценка критерия: фактические данные, полученные по результатам аудита, не в полной мере  соответствуют установленному критерию.</w:t>
      </w:r>
    </w:p>
    <w:p w:rsidR="00B7716E" w:rsidRPr="0032566C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b/>
          <w:iCs/>
          <w:sz w:val="16"/>
          <w:szCs w:val="16"/>
          <w:highlight w:val="yellow"/>
        </w:rPr>
      </w:pPr>
    </w:p>
    <w:p w:rsidR="00B7716E" w:rsidRPr="00CD2E29" w:rsidRDefault="00B7716E" w:rsidP="00B7716E">
      <w:pPr>
        <w:pStyle w:val="a3"/>
        <w:spacing w:before="0" w:beforeAutospacing="0" w:after="0" w:afterAutospacing="0"/>
        <w:ind w:right="1" w:firstLine="708"/>
        <w:jc w:val="both"/>
        <w:rPr>
          <w:b/>
          <w:iCs/>
          <w:sz w:val="28"/>
          <w:szCs w:val="28"/>
        </w:rPr>
      </w:pPr>
      <w:r w:rsidRPr="00CD2E29">
        <w:rPr>
          <w:b/>
          <w:iCs/>
          <w:sz w:val="28"/>
          <w:szCs w:val="28"/>
        </w:rPr>
        <w:t xml:space="preserve">Таким образом, в рамках изучения обеспечения системой дошкольного образования   качества, соответствующего современным требованиям </w:t>
      </w:r>
      <w:r w:rsidRPr="00CD2E29">
        <w:rPr>
          <w:b/>
          <w:sz w:val="28"/>
          <w:szCs w:val="28"/>
        </w:rPr>
        <w:t xml:space="preserve">на основании </w:t>
      </w:r>
      <w:r w:rsidRPr="00CD2E29">
        <w:rPr>
          <w:b/>
          <w:color w:val="000000"/>
          <w:sz w:val="28"/>
          <w:szCs w:val="28"/>
        </w:rPr>
        <w:t xml:space="preserve">фактических данных, полученных по результатам аудита, </w:t>
      </w:r>
      <w:r w:rsidRPr="00CD2E29">
        <w:rPr>
          <w:b/>
          <w:sz w:val="28"/>
          <w:szCs w:val="28"/>
        </w:rPr>
        <w:t xml:space="preserve">сформированы выводы </w:t>
      </w:r>
      <w:r w:rsidRPr="00CD2E29">
        <w:rPr>
          <w:b/>
          <w:color w:val="000000"/>
          <w:sz w:val="28"/>
          <w:szCs w:val="28"/>
        </w:rPr>
        <w:t xml:space="preserve">о соответствии </w:t>
      </w:r>
      <w:r w:rsidRPr="00CD2E29">
        <w:rPr>
          <w:b/>
          <w:color w:val="000000"/>
          <w:sz w:val="28"/>
          <w:szCs w:val="28"/>
        </w:rPr>
        <w:lastRenderedPageBreak/>
        <w:t xml:space="preserve">установленным критериям в отношении </w:t>
      </w:r>
      <w:r w:rsidRPr="00CD2E29">
        <w:rPr>
          <w:b/>
          <w:iCs/>
          <w:sz w:val="28"/>
          <w:szCs w:val="28"/>
        </w:rPr>
        <w:t>3 критериев, о соответствии  не в полной мере в отношении 2 критериев.</w:t>
      </w:r>
    </w:p>
    <w:p w:rsidR="00B7716E" w:rsidRPr="006B4D34" w:rsidRDefault="00B7716E" w:rsidP="00B7716E">
      <w:pPr>
        <w:pStyle w:val="af"/>
        <w:ind w:firstLine="708"/>
        <w:jc w:val="both"/>
        <w:rPr>
          <w:rFonts w:ascii="Times New Roman" w:hAnsi="Times New Roman"/>
          <w:b w:val="0"/>
          <w:spacing w:val="4"/>
          <w:szCs w:val="28"/>
          <w:highlight w:val="yellow"/>
        </w:rPr>
      </w:pPr>
    </w:p>
    <w:p w:rsidR="00B7716E" w:rsidRPr="00E73EA4" w:rsidRDefault="00B7716E" w:rsidP="00B7716E">
      <w:pPr>
        <w:pStyle w:val="af"/>
        <w:ind w:firstLine="708"/>
        <w:jc w:val="both"/>
        <w:rPr>
          <w:rFonts w:ascii="Times New Roman" w:hAnsi="Times New Roman"/>
          <w:b w:val="0"/>
          <w:spacing w:val="4"/>
          <w:szCs w:val="28"/>
        </w:rPr>
      </w:pPr>
      <w:r w:rsidRPr="00E73EA4">
        <w:rPr>
          <w:rFonts w:ascii="Times New Roman" w:hAnsi="Times New Roman"/>
          <w:b w:val="0"/>
          <w:spacing w:val="4"/>
          <w:szCs w:val="28"/>
        </w:rPr>
        <w:t xml:space="preserve">По итогам проведенного контрольного мероприятия, проведенного  в формате аудита эффективности в целом оценка  фактических данных имеет следующие результаты: </w:t>
      </w:r>
    </w:p>
    <w:p w:rsidR="00B7716E" w:rsidRPr="0032566C" w:rsidRDefault="00B7716E" w:rsidP="00B7716E">
      <w:pPr>
        <w:pStyle w:val="af"/>
        <w:spacing w:before="120"/>
        <w:ind w:firstLine="720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32566C">
        <w:rPr>
          <w:rFonts w:ascii="Times New Roman" w:hAnsi="Times New Roman"/>
          <w:b w:val="0"/>
          <w:szCs w:val="28"/>
        </w:rPr>
        <w:t xml:space="preserve">полученные по результатам аудита фактические данные </w:t>
      </w:r>
      <w:r w:rsidRPr="0032566C">
        <w:rPr>
          <w:rFonts w:ascii="Times New Roman" w:hAnsi="Times New Roman"/>
          <w:b w:val="0"/>
          <w:szCs w:val="28"/>
        </w:rPr>
        <w:br/>
      </w:r>
      <w:r w:rsidRPr="0032566C">
        <w:rPr>
          <w:rFonts w:ascii="Times New Roman" w:hAnsi="Times New Roman"/>
          <w:szCs w:val="28"/>
        </w:rPr>
        <w:t xml:space="preserve">по </w:t>
      </w:r>
      <w:r w:rsidR="0032566C" w:rsidRPr="0032566C">
        <w:rPr>
          <w:rFonts w:ascii="Times New Roman" w:hAnsi="Times New Roman"/>
          <w:szCs w:val="28"/>
        </w:rPr>
        <w:t>9</w:t>
      </w:r>
      <w:r w:rsidRPr="0032566C">
        <w:rPr>
          <w:rFonts w:ascii="Times New Roman" w:hAnsi="Times New Roman"/>
          <w:szCs w:val="28"/>
        </w:rPr>
        <w:t xml:space="preserve"> критериям  соответствуют установленным</w:t>
      </w:r>
      <w:r w:rsidRPr="0032566C">
        <w:rPr>
          <w:rFonts w:ascii="Times New Roman" w:hAnsi="Times New Roman"/>
          <w:b w:val="0"/>
          <w:szCs w:val="28"/>
        </w:rPr>
        <w:t xml:space="preserve">, что составляет </w:t>
      </w:r>
      <w:r w:rsidR="0032566C" w:rsidRPr="0032566C">
        <w:rPr>
          <w:rFonts w:ascii="Times New Roman" w:hAnsi="Times New Roman"/>
          <w:b w:val="0"/>
          <w:szCs w:val="28"/>
        </w:rPr>
        <w:t xml:space="preserve">42,9 </w:t>
      </w:r>
      <w:r w:rsidRPr="0032566C">
        <w:rPr>
          <w:rFonts w:ascii="Times New Roman" w:hAnsi="Times New Roman"/>
          <w:b w:val="0"/>
          <w:szCs w:val="28"/>
        </w:rPr>
        <w:t>% от общего числа проанализированных показателей;</w:t>
      </w:r>
      <w:r w:rsidRPr="0032566C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</w:p>
    <w:p w:rsidR="00B7716E" w:rsidRPr="0032566C" w:rsidRDefault="00B7716E" w:rsidP="00B7716E">
      <w:pPr>
        <w:pStyle w:val="af"/>
        <w:spacing w:before="120"/>
        <w:ind w:firstLine="720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32566C">
        <w:rPr>
          <w:rFonts w:ascii="Times New Roman" w:hAnsi="Times New Roman"/>
          <w:b w:val="0"/>
          <w:szCs w:val="28"/>
        </w:rPr>
        <w:t xml:space="preserve">полученные по результатам аудита фактические данные </w:t>
      </w:r>
      <w:r w:rsidRPr="0032566C">
        <w:rPr>
          <w:rFonts w:ascii="Times New Roman" w:hAnsi="Times New Roman"/>
          <w:b w:val="0"/>
          <w:szCs w:val="28"/>
        </w:rPr>
        <w:br/>
      </w:r>
      <w:r w:rsidRPr="0032566C">
        <w:rPr>
          <w:rFonts w:ascii="Times New Roman" w:hAnsi="Times New Roman"/>
          <w:szCs w:val="28"/>
        </w:rPr>
        <w:t xml:space="preserve">по </w:t>
      </w:r>
      <w:r w:rsidR="0032566C" w:rsidRPr="0032566C">
        <w:rPr>
          <w:rFonts w:ascii="Times New Roman" w:hAnsi="Times New Roman"/>
          <w:szCs w:val="28"/>
        </w:rPr>
        <w:t>10</w:t>
      </w:r>
      <w:r w:rsidRPr="0032566C">
        <w:rPr>
          <w:rFonts w:ascii="Times New Roman" w:hAnsi="Times New Roman"/>
          <w:szCs w:val="28"/>
        </w:rPr>
        <w:t xml:space="preserve"> критериям  не в полной мере соответствуют установленным</w:t>
      </w:r>
      <w:r w:rsidRPr="0032566C">
        <w:rPr>
          <w:rFonts w:ascii="Times New Roman" w:hAnsi="Times New Roman"/>
          <w:b w:val="0"/>
          <w:szCs w:val="28"/>
        </w:rPr>
        <w:t xml:space="preserve">, что составляет  </w:t>
      </w:r>
      <w:r w:rsidR="0032566C" w:rsidRPr="0032566C">
        <w:rPr>
          <w:rFonts w:ascii="Times New Roman" w:hAnsi="Times New Roman"/>
          <w:b w:val="0"/>
          <w:szCs w:val="28"/>
        </w:rPr>
        <w:t xml:space="preserve">47,6 </w:t>
      </w:r>
      <w:r w:rsidRPr="0032566C">
        <w:rPr>
          <w:rFonts w:ascii="Times New Roman" w:hAnsi="Times New Roman"/>
          <w:b w:val="0"/>
          <w:szCs w:val="28"/>
        </w:rPr>
        <w:t>% от общего числа проанализированных показателей;</w:t>
      </w:r>
      <w:r w:rsidRPr="0032566C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</w:p>
    <w:p w:rsidR="00B7716E" w:rsidRPr="0032566C" w:rsidRDefault="00B7716E" w:rsidP="00B7716E">
      <w:pPr>
        <w:suppressAutoHyphens/>
        <w:spacing w:before="120"/>
        <w:ind w:right="-16" w:firstLine="708"/>
        <w:jc w:val="both"/>
        <w:rPr>
          <w:sz w:val="28"/>
          <w:szCs w:val="28"/>
        </w:rPr>
      </w:pPr>
      <w:r w:rsidRPr="0032566C">
        <w:rPr>
          <w:sz w:val="28"/>
          <w:szCs w:val="28"/>
        </w:rPr>
        <w:t xml:space="preserve">полученные по результатам аудита фактические данные в отношении  </w:t>
      </w:r>
      <w:r w:rsidRPr="0032566C">
        <w:rPr>
          <w:sz w:val="28"/>
          <w:szCs w:val="28"/>
        </w:rPr>
        <w:br/>
      </w:r>
      <w:r w:rsidR="0032566C" w:rsidRPr="0032566C">
        <w:rPr>
          <w:b/>
          <w:sz w:val="28"/>
          <w:szCs w:val="28"/>
        </w:rPr>
        <w:t>2</w:t>
      </w:r>
      <w:r w:rsidRPr="0032566C">
        <w:rPr>
          <w:b/>
          <w:sz w:val="28"/>
          <w:szCs w:val="28"/>
        </w:rPr>
        <w:t xml:space="preserve"> критериев  не соответствуют установленным</w:t>
      </w:r>
      <w:r w:rsidRPr="0032566C">
        <w:rPr>
          <w:sz w:val="28"/>
          <w:szCs w:val="28"/>
        </w:rPr>
        <w:t xml:space="preserve">, что соответствует </w:t>
      </w:r>
      <w:r w:rsidR="0032566C" w:rsidRPr="0032566C">
        <w:rPr>
          <w:sz w:val="28"/>
          <w:szCs w:val="28"/>
        </w:rPr>
        <w:t xml:space="preserve">9,5 </w:t>
      </w:r>
      <w:r w:rsidRPr="0032566C">
        <w:rPr>
          <w:sz w:val="28"/>
          <w:szCs w:val="28"/>
        </w:rPr>
        <w:t>% от общего числа показателей.</w:t>
      </w:r>
    </w:p>
    <w:p w:rsidR="00B7716E" w:rsidRDefault="00B7716E" w:rsidP="00B7716E">
      <w:pPr>
        <w:ind w:firstLine="708"/>
        <w:jc w:val="both"/>
        <w:rPr>
          <w:sz w:val="16"/>
          <w:szCs w:val="16"/>
          <w:highlight w:val="yellow"/>
        </w:rPr>
      </w:pPr>
    </w:p>
    <w:p w:rsidR="00A04319" w:rsidRDefault="00A04319" w:rsidP="00B7716E">
      <w:pPr>
        <w:ind w:firstLine="708"/>
        <w:jc w:val="both"/>
        <w:rPr>
          <w:sz w:val="16"/>
          <w:szCs w:val="16"/>
          <w:highlight w:val="yellow"/>
        </w:rPr>
      </w:pPr>
    </w:p>
    <w:p w:rsidR="00B7716E" w:rsidRPr="00542912" w:rsidRDefault="00274E1C" w:rsidP="00B77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7716E" w:rsidRPr="00542912" w:rsidRDefault="00B7716E" w:rsidP="00B77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42912">
        <w:rPr>
          <w:sz w:val="28"/>
          <w:szCs w:val="28"/>
        </w:rPr>
        <w:t xml:space="preserve">Контрольно-счетной палаты </w:t>
      </w:r>
    </w:p>
    <w:p w:rsidR="00B7716E" w:rsidRPr="00542912" w:rsidRDefault="00CD5855" w:rsidP="00B77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42912">
        <w:rPr>
          <w:sz w:val="28"/>
          <w:szCs w:val="28"/>
        </w:rPr>
        <w:t xml:space="preserve">Новозыбковского района                                                      </w:t>
      </w:r>
      <w:r w:rsidR="00274E1C">
        <w:rPr>
          <w:sz w:val="28"/>
          <w:szCs w:val="28"/>
        </w:rPr>
        <w:t>О.М.Малашенко</w:t>
      </w:r>
    </w:p>
    <w:p w:rsidR="00CD5855" w:rsidRPr="00542912" w:rsidRDefault="00CD5855" w:rsidP="00B77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7716E" w:rsidRPr="00542912" w:rsidRDefault="00B7716E" w:rsidP="00A04319">
      <w:pPr>
        <w:tabs>
          <w:tab w:val="center" w:pos="2325"/>
        </w:tabs>
        <w:jc w:val="both"/>
        <w:rPr>
          <w:sz w:val="28"/>
          <w:szCs w:val="28"/>
        </w:rPr>
      </w:pPr>
    </w:p>
    <w:p w:rsidR="00D23FCE" w:rsidRDefault="00D23FCE" w:rsidP="00D23FCE">
      <w:pPr>
        <w:tabs>
          <w:tab w:val="center" w:pos="2325"/>
        </w:tabs>
        <w:jc w:val="both"/>
        <w:rPr>
          <w:sz w:val="28"/>
          <w:szCs w:val="28"/>
          <w:highlight w:val="yellow"/>
        </w:rPr>
      </w:pPr>
    </w:p>
    <w:p w:rsidR="00D23FCE" w:rsidRDefault="00D23FCE" w:rsidP="00D23FCE">
      <w:pPr>
        <w:tabs>
          <w:tab w:val="center" w:pos="2325"/>
        </w:tabs>
        <w:jc w:val="both"/>
        <w:rPr>
          <w:sz w:val="28"/>
          <w:szCs w:val="28"/>
          <w:highlight w:val="yellow"/>
        </w:rPr>
      </w:pPr>
    </w:p>
    <w:p w:rsidR="00D23FCE" w:rsidRDefault="00D23FCE" w:rsidP="00D23FCE">
      <w:pPr>
        <w:tabs>
          <w:tab w:val="center" w:pos="2325"/>
        </w:tabs>
        <w:jc w:val="both"/>
        <w:rPr>
          <w:sz w:val="28"/>
          <w:szCs w:val="28"/>
          <w:highlight w:val="yellow"/>
        </w:rPr>
      </w:pPr>
    </w:p>
    <w:p w:rsidR="00D23FCE" w:rsidRDefault="00D23FCE" w:rsidP="00D23FCE">
      <w:pPr>
        <w:tabs>
          <w:tab w:val="center" w:pos="2325"/>
        </w:tabs>
        <w:jc w:val="both"/>
        <w:rPr>
          <w:sz w:val="28"/>
          <w:szCs w:val="28"/>
          <w:highlight w:val="yellow"/>
        </w:rPr>
      </w:pPr>
    </w:p>
    <w:sectPr w:rsidR="00D23FCE" w:rsidSect="00492581">
      <w:headerReference w:type="default" r:id="rId28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70" w:rsidRDefault="00FE4970" w:rsidP="00BF1B79">
      <w:r>
        <w:separator/>
      </w:r>
    </w:p>
  </w:endnote>
  <w:endnote w:type="continuationSeparator" w:id="0">
    <w:p w:rsidR="00FE4970" w:rsidRDefault="00FE4970" w:rsidP="00BF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70" w:rsidRDefault="00FE4970" w:rsidP="00BF1B79">
      <w:r>
        <w:separator/>
      </w:r>
    </w:p>
  </w:footnote>
  <w:footnote w:type="continuationSeparator" w:id="0">
    <w:p w:rsidR="00FE4970" w:rsidRDefault="00FE4970" w:rsidP="00BF1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5877"/>
      <w:docPartObj>
        <w:docPartGallery w:val="Page Numbers (Top of Page)"/>
        <w:docPartUnique/>
      </w:docPartObj>
    </w:sdtPr>
    <w:sdtContent>
      <w:p w:rsidR="006536E9" w:rsidRDefault="006536E9">
        <w:pPr>
          <w:pStyle w:val="ab"/>
          <w:jc w:val="center"/>
        </w:pPr>
        <w:fldSimple w:instr=" PAGE   \* MERGEFORMAT ">
          <w:r w:rsidR="00274E1C">
            <w:rPr>
              <w:noProof/>
            </w:rPr>
            <w:t>2</w:t>
          </w:r>
        </w:fldSimple>
      </w:p>
    </w:sdtContent>
  </w:sdt>
  <w:p w:rsidR="006536E9" w:rsidRDefault="006536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D6C"/>
    <w:multiLevelType w:val="hybridMultilevel"/>
    <w:tmpl w:val="E74AA5D8"/>
    <w:lvl w:ilvl="0" w:tplc="38FED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51A2E"/>
    <w:multiLevelType w:val="hybridMultilevel"/>
    <w:tmpl w:val="F76C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0918"/>
    <w:multiLevelType w:val="hybridMultilevel"/>
    <w:tmpl w:val="332684B2"/>
    <w:lvl w:ilvl="0" w:tplc="9790D6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21527"/>
    <w:multiLevelType w:val="hybridMultilevel"/>
    <w:tmpl w:val="7598CBC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877481A"/>
    <w:multiLevelType w:val="hybridMultilevel"/>
    <w:tmpl w:val="126885CC"/>
    <w:lvl w:ilvl="0" w:tplc="846C9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202196"/>
    <w:multiLevelType w:val="hybridMultilevel"/>
    <w:tmpl w:val="02E2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6E"/>
    <w:rsid w:val="00003FF1"/>
    <w:rsid w:val="00010E78"/>
    <w:rsid w:val="00014ADA"/>
    <w:rsid w:val="00017077"/>
    <w:rsid w:val="00024210"/>
    <w:rsid w:val="00030890"/>
    <w:rsid w:val="00034D4B"/>
    <w:rsid w:val="00043C1E"/>
    <w:rsid w:val="00046A01"/>
    <w:rsid w:val="00055F27"/>
    <w:rsid w:val="000665E1"/>
    <w:rsid w:val="00070E5B"/>
    <w:rsid w:val="000B7B33"/>
    <w:rsid w:val="000D04DF"/>
    <w:rsid w:val="000E6358"/>
    <w:rsid w:val="000F5CD7"/>
    <w:rsid w:val="00133513"/>
    <w:rsid w:val="001352CD"/>
    <w:rsid w:val="00137507"/>
    <w:rsid w:val="00145BC6"/>
    <w:rsid w:val="0015100E"/>
    <w:rsid w:val="00164A80"/>
    <w:rsid w:val="001776DC"/>
    <w:rsid w:val="00184F60"/>
    <w:rsid w:val="0018770F"/>
    <w:rsid w:val="00187C0A"/>
    <w:rsid w:val="00194017"/>
    <w:rsid w:val="001D74A7"/>
    <w:rsid w:val="00202321"/>
    <w:rsid w:val="00204162"/>
    <w:rsid w:val="00223396"/>
    <w:rsid w:val="00227F46"/>
    <w:rsid w:val="002577C0"/>
    <w:rsid w:val="00263B15"/>
    <w:rsid w:val="00265954"/>
    <w:rsid w:val="00274E1C"/>
    <w:rsid w:val="00280718"/>
    <w:rsid w:val="00285515"/>
    <w:rsid w:val="002A2DEC"/>
    <w:rsid w:val="002A5AD1"/>
    <w:rsid w:val="002B088D"/>
    <w:rsid w:val="002B618F"/>
    <w:rsid w:val="002C6D08"/>
    <w:rsid w:val="002D18B7"/>
    <w:rsid w:val="002D1F97"/>
    <w:rsid w:val="002E7723"/>
    <w:rsid w:val="002F1CA9"/>
    <w:rsid w:val="0032566C"/>
    <w:rsid w:val="0032757E"/>
    <w:rsid w:val="00341242"/>
    <w:rsid w:val="00344D79"/>
    <w:rsid w:val="00345142"/>
    <w:rsid w:val="00351101"/>
    <w:rsid w:val="00353316"/>
    <w:rsid w:val="003612C2"/>
    <w:rsid w:val="00361D31"/>
    <w:rsid w:val="00371715"/>
    <w:rsid w:val="003764AE"/>
    <w:rsid w:val="00382F56"/>
    <w:rsid w:val="00396E6A"/>
    <w:rsid w:val="003A02F8"/>
    <w:rsid w:val="003E20E7"/>
    <w:rsid w:val="003E46C2"/>
    <w:rsid w:val="003F50E3"/>
    <w:rsid w:val="00401669"/>
    <w:rsid w:val="00405CB9"/>
    <w:rsid w:val="004109F4"/>
    <w:rsid w:val="00420303"/>
    <w:rsid w:val="00477639"/>
    <w:rsid w:val="00486E01"/>
    <w:rsid w:val="00492581"/>
    <w:rsid w:val="00496A06"/>
    <w:rsid w:val="00497D09"/>
    <w:rsid w:val="004E70B9"/>
    <w:rsid w:val="004F0893"/>
    <w:rsid w:val="004F0F3D"/>
    <w:rsid w:val="004F7377"/>
    <w:rsid w:val="00502F3E"/>
    <w:rsid w:val="00506705"/>
    <w:rsid w:val="0052657D"/>
    <w:rsid w:val="00542912"/>
    <w:rsid w:val="00572A34"/>
    <w:rsid w:val="00582D98"/>
    <w:rsid w:val="005F5123"/>
    <w:rsid w:val="006002FD"/>
    <w:rsid w:val="00604ADD"/>
    <w:rsid w:val="00610762"/>
    <w:rsid w:val="00614AD7"/>
    <w:rsid w:val="00632F12"/>
    <w:rsid w:val="00645EC3"/>
    <w:rsid w:val="006536E9"/>
    <w:rsid w:val="00654332"/>
    <w:rsid w:val="00670A75"/>
    <w:rsid w:val="006774FC"/>
    <w:rsid w:val="006B3AEF"/>
    <w:rsid w:val="006B4D34"/>
    <w:rsid w:val="006C0F5D"/>
    <w:rsid w:val="006E6638"/>
    <w:rsid w:val="006F50E7"/>
    <w:rsid w:val="00712206"/>
    <w:rsid w:val="0072771D"/>
    <w:rsid w:val="007307CA"/>
    <w:rsid w:val="00732624"/>
    <w:rsid w:val="00732D18"/>
    <w:rsid w:val="00740552"/>
    <w:rsid w:val="00755235"/>
    <w:rsid w:val="0077174B"/>
    <w:rsid w:val="007A2E24"/>
    <w:rsid w:val="007B1C1C"/>
    <w:rsid w:val="007C2312"/>
    <w:rsid w:val="007C477A"/>
    <w:rsid w:val="007E13EA"/>
    <w:rsid w:val="007E27B0"/>
    <w:rsid w:val="007F2393"/>
    <w:rsid w:val="00815143"/>
    <w:rsid w:val="00840A62"/>
    <w:rsid w:val="00845AD9"/>
    <w:rsid w:val="008717FC"/>
    <w:rsid w:val="008803EF"/>
    <w:rsid w:val="00880E6E"/>
    <w:rsid w:val="008A4C86"/>
    <w:rsid w:val="008C38F0"/>
    <w:rsid w:val="008E2643"/>
    <w:rsid w:val="008E78A5"/>
    <w:rsid w:val="00912E1A"/>
    <w:rsid w:val="00924ED7"/>
    <w:rsid w:val="00940B6E"/>
    <w:rsid w:val="0095433F"/>
    <w:rsid w:val="00965A9F"/>
    <w:rsid w:val="00971354"/>
    <w:rsid w:val="00976A3B"/>
    <w:rsid w:val="009850C8"/>
    <w:rsid w:val="00993C27"/>
    <w:rsid w:val="00994500"/>
    <w:rsid w:val="009A7151"/>
    <w:rsid w:val="009D0F02"/>
    <w:rsid w:val="009D3C46"/>
    <w:rsid w:val="009E0A8C"/>
    <w:rsid w:val="009E3F3E"/>
    <w:rsid w:val="00A04319"/>
    <w:rsid w:val="00A15C5B"/>
    <w:rsid w:val="00A168E9"/>
    <w:rsid w:val="00A20136"/>
    <w:rsid w:val="00A44C7F"/>
    <w:rsid w:val="00A50842"/>
    <w:rsid w:val="00A7148D"/>
    <w:rsid w:val="00A753B0"/>
    <w:rsid w:val="00A82C25"/>
    <w:rsid w:val="00AA5824"/>
    <w:rsid w:val="00AC04D0"/>
    <w:rsid w:val="00AC65BF"/>
    <w:rsid w:val="00AD4544"/>
    <w:rsid w:val="00AF3649"/>
    <w:rsid w:val="00AF40DA"/>
    <w:rsid w:val="00AF5B83"/>
    <w:rsid w:val="00B05629"/>
    <w:rsid w:val="00B06FEB"/>
    <w:rsid w:val="00B17D22"/>
    <w:rsid w:val="00B21454"/>
    <w:rsid w:val="00B23CBA"/>
    <w:rsid w:val="00B36B1A"/>
    <w:rsid w:val="00B53FB5"/>
    <w:rsid w:val="00B5647E"/>
    <w:rsid w:val="00B5751B"/>
    <w:rsid w:val="00B65C7C"/>
    <w:rsid w:val="00B759B0"/>
    <w:rsid w:val="00B7716E"/>
    <w:rsid w:val="00B8365C"/>
    <w:rsid w:val="00B940B1"/>
    <w:rsid w:val="00B9449B"/>
    <w:rsid w:val="00BB210B"/>
    <w:rsid w:val="00BB3224"/>
    <w:rsid w:val="00BB35AA"/>
    <w:rsid w:val="00BC764B"/>
    <w:rsid w:val="00BE1BC2"/>
    <w:rsid w:val="00BE575B"/>
    <w:rsid w:val="00BF1B79"/>
    <w:rsid w:val="00BF591D"/>
    <w:rsid w:val="00C2446C"/>
    <w:rsid w:val="00C256EC"/>
    <w:rsid w:val="00C6113F"/>
    <w:rsid w:val="00C73045"/>
    <w:rsid w:val="00C80B4B"/>
    <w:rsid w:val="00CA0B45"/>
    <w:rsid w:val="00CD14BB"/>
    <w:rsid w:val="00CD2E29"/>
    <w:rsid w:val="00CD3F4C"/>
    <w:rsid w:val="00CD5855"/>
    <w:rsid w:val="00CD657B"/>
    <w:rsid w:val="00CE12AC"/>
    <w:rsid w:val="00CF04FE"/>
    <w:rsid w:val="00CF775B"/>
    <w:rsid w:val="00D04948"/>
    <w:rsid w:val="00D23FCE"/>
    <w:rsid w:val="00D30BDA"/>
    <w:rsid w:val="00D33CC2"/>
    <w:rsid w:val="00D37D64"/>
    <w:rsid w:val="00D437B0"/>
    <w:rsid w:val="00D46C30"/>
    <w:rsid w:val="00D5666A"/>
    <w:rsid w:val="00D60AAD"/>
    <w:rsid w:val="00D819F9"/>
    <w:rsid w:val="00D8455A"/>
    <w:rsid w:val="00DB01F0"/>
    <w:rsid w:val="00DB19D4"/>
    <w:rsid w:val="00DC5502"/>
    <w:rsid w:val="00DE3387"/>
    <w:rsid w:val="00DE7532"/>
    <w:rsid w:val="00DF113A"/>
    <w:rsid w:val="00DF317E"/>
    <w:rsid w:val="00DF7C95"/>
    <w:rsid w:val="00E0611E"/>
    <w:rsid w:val="00E11C61"/>
    <w:rsid w:val="00E156F5"/>
    <w:rsid w:val="00E33954"/>
    <w:rsid w:val="00E36E19"/>
    <w:rsid w:val="00E5038A"/>
    <w:rsid w:val="00E51547"/>
    <w:rsid w:val="00E71E75"/>
    <w:rsid w:val="00E73EA4"/>
    <w:rsid w:val="00E93008"/>
    <w:rsid w:val="00E962EF"/>
    <w:rsid w:val="00E96897"/>
    <w:rsid w:val="00EB61C8"/>
    <w:rsid w:val="00ED12B8"/>
    <w:rsid w:val="00ED15B4"/>
    <w:rsid w:val="00EE07DD"/>
    <w:rsid w:val="00EF4065"/>
    <w:rsid w:val="00EF547E"/>
    <w:rsid w:val="00F03579"/>
    <w:rsid w:val="00F13310"/>
    <w:rsid w:val="00F21DAC"/>
    <w:rsid w:val="00F27E39"/>
    <w:rsid w:val="00F45490"/>
    <w:rsid w:val="00F64BC3"/>
    <w:rsid w:val="00F978CB"/>
    <w:rsid w:val="00FE4970"/>
    <w:rsid w:val="00FF34B1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1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B771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771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B771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771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1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771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B7716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7716E"/>
    <w:rPr>
      <w:color w:val="CC5A00"/>
      <w:u w:val="single"/>
    </w:rPr>
  </w:style>
  <w:style w:type="paragraph" w:styleId="ab">
    <w:name w:val="header"/>
    <w:basedOn w:val="a"/>
    <w:link w:val="ac"/>
    <w:uiPriority w:val="99"/>
    <w:unhideWhenUsed/>
    <w:rsid w:val="00B7716E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7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7716E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7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B7716E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B7716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77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B77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ECD73F021D44392F81440190762313134AE5B5107910C20EE421F3z6p8G" TargetMode="External"/><Relationship Id="rId13" Type="http://schemas.openxmlformats.org/officeDocument/2006/relationships/hyperlink" Target="consultantplus://offline/ref=D51A0212DA6FC0A1A41F22D0D00DEAE88879CC822163CD0155FFD5EB79710A724EA75D1D607CFA19S8j6H" TargetMode="External"/><Relationship Id="rId18" Type="http://schemas.openxmlformats.org/officeDocument/2006/relationships/hyperlink" Target="consultantplus://offline/ref=D51A0212DA6FC0A1A41F22D0D00DEAE88879CC822163CD0155FFD5EB79710A724EA75D1D607CFA19S8j6H" TargetMode="External"/><Relationship Id="rId26" Type="http://schemas.openxmlformats.org/officeDocument/2006/relationships/hyperlink" Target="consultantplus://offline/ref=B6D25A840F46BC9A89A2492B8CB16AC7BCDF931F7EB0B60BFF86B31219hFU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1A0212DA6FC0A1A41F22D0D00DEAE88879CC822163CD0155FFD5EB79710A724EA75D1D607CFA19S8j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813BFD8F93C4EAF6972AB2ECDBEA1EBDD5C8CEB19655E5B659E59258DB985CA2CBCA6F294ABA84i8s4H" TargetMode="External"/><Relationship Id="rId17" Type="http://schemas.openxmlformats.org/officeDocument/2006/relationships/chart" Target="charts/chart2.xml"/><Relationship Id="rId25" Type="http://schemas.openxmlformats.org/officeDocument/2006/relationships/hyperlink" Target="consultantplus://offline/ref=D0CA538841318C140CA96C54EBEB52FED00B788F12E011E366FF3FAFBCc4cAH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consultantplus://offline/ref=00813BFD8F93C4EAF6972AB2ECDBEA1EBDD5C8CEB19655E5B659E59258DB985CA2CBCA6F294ABA84i8s4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1A0212DA6FC0A1A41F22D0D00DEAE88879CC822163CD0155FFD5EB79710A724EA75D1D607CFA1BS8jBH" TargetMode="External"/><Relationship Id="rId24" Type="http://schemas.openxmlformats.org/officeDocument/2006/relationships/hyperlink" Target="consultantplus://offline/ref=910E704C0098224E343D97D0B5F469BADAB537C015B870AE9BE741DCC8348118122A946A3D7C11BBW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EB674C836C25F02CF2F25D4471823B7C73C5917B125BD4D748F9DEC6BB76DB7CB32A930CC49C3DY6d6I" TargetMode="External"/><Relationship Id="rId23" Type="http://schemas.openxmlformats.org/officeDocument/2006/relationships/hyperlink" Target="consultantplus://offline/ref=910E704C0098224E343D97D0B5F469BAD2B63BC019B42DA493BE4DDECF3BDE0F1563986B3D7C13B9B6WA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51A0212DA6FC0A1A41F22D0D00DEAE88879CC822163CD0155FFD5EB79710A724EA75D1D607CFA19S8j6H" TargetMode="External"/><Relationship Id="rId19" Type="http://schemas.openxmlformats.org/officeDocument/2006/relationships/hyperlink" Target="consultantplus://offline/ref=D51A0212DA6FC0A1A41F22D0D00DEAE88879CC822163CD0155FFD5EB79710A724EA75D1D607CFA1BS8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CECD73F021D44392F81440190762313124EE6B4127910C20EE421F3z6p8G" TargetMode="External"/><Relationship Id="rId14" Type="http://schemas.openxmlformats.org/officeDocument/2006/relationships/hyperlink" Target="consultantplus://offline/ref=D51A0212DA6FC0A1A41F22D0D00DEAE88879CC822163CD0155FFD5EB79710A724EA75D1D607CFA1BS8jBH" TargetMode="External"/><Relationship Id="rId22" Type="http://schemas.openxmlformats.org/officeDocument/2006/relationships/hyperlink" Target="consultantplus://offline/ref=D51A0212DA6FC0A1A41F22D0D00DEAE88879CC822163CD0155FFD5EB79710A724EA75D1D607CFA1BS8jBH" TargetMode="External"/><Relationship Id="rId27" Type="http://schemas.openxmlformats.org/officeDocument/2006/relationships/hyperlink" Target="consultantplus://offline/ref=08949300F20E7FDB1AF411E413A81C829C0B62F511AD101798D3743E8A6467646D842801368ADB6Ac3Y3M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Раздел 07 00 "Образование"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71776.399999999994</c:v>
                </c:pt>
                <c:pt idx="1">
                  <c:v>73120.399999999994</c:v>
                </c:pt>
                <c:pt idx="2">
                  <c:v>82712.2</c:v>
                </c:pt>
                <c:pt idx="3">
                  <c:v>104101.9</c:v>
                </c:pt>
                <c:pt idx="4">
                  <c:v>104215.1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Раздел, подраздел 0701 "Дошкольное образование"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8086.5</c:v>
                </c:pt>
                <c:pt idx="1">
                  <c:v>9279.7000000000007</c:v>
                </c:pt>
                <c:pt idx="2">
                  <c:v>11257.7</c:v>
                </c:pt>
                <c:pt idx="3">
                  <c:v>14294.9</c:v>
                </c:pt>
                <c:pt idx="4">
                  <c:v>17224.2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7354752"/>
        <c:axId val="127366656"/>
        <c:axId val="0"/>
      </c:bar3DChart>
      <c:catAx>
        <c:axId val="1273547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7366656"/>
        <c:crosses val="autoZero"/>
        <c:auto val="1"/>
        <c:lblAlgn val="ctr"/>
        <c:lblOffset val="100"/>
      </c:catAx>
      <c:valAx>
        <c:axId val="127366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7354752"/>
        <c:crosses val="autoZero"/>
        <c:crossBetween val="between"/>
      </c:valAx>
    </c:plotArea>
    <c:legend>
      <c:legendPos val="r"/>
      <c:legendEntry>
        <c:idx val="0"/>
        <c:delete val="1"/>
      </c:legendEntry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Новозыбковский район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27.9</c:v>
                </c:pt>
                <c:pt idx="1">
                  <c:v>29</c:v>
                </c:pt>
                <c:pt idx="2">
                  <c:v>39</c:v>
                </c:pt>
                <c:pt idx="3" formatCode="General">
                  <c:v>42.8</c:v>
                </c:pt>
                <c:pt idx="4" formatCode="General">
                  <c:v>45.4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31.4</c:v>
                </c:pt>
                <c:pt idx="1">
                  <c:v>33.9</c:v>
                </c:pt>
                <c:pt idx="2">
                  <c:v>40.9</c:v>
                </c:pt>
                <c:pt idx="3">
                  <c:v>46.9</c:v>
                </c:pt>
                <c:pt idx="4" formatCode="0.0">
                  <c:v>56</c:v>
                </c:pt>
              </c:numCache>
            </c:numRef>
          </c:val>
        </c:ser>
        <c:axId val="129234432"/>
        <c:axId val="133891584"/>
      </c:barChart>
      <c:catAx>
        <c:axId val="1292344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3891584"/>
        <c:crosses val="autoZero"/>
        <c:auto val="1"/>
        <c:lblAlgn val="ctr"/>
        <c:lblOffset val="100"/>
      </c:catAx>
      <c:valAx>
        <c:axId val="1338915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923443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394C-9DFE-4D8F-B75F-3254AF50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7852</Words>
  <Characters>44758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Палата</cp:lastModifiedBy>
  <cp:revision>4</cp:revision>
  <cp:lastPrinted>2014-06-26T08:18:00Z</cp:lastPrinted>
  <dcterms:created xsi:type="dcterms:W3CDTF">2014-10-02T13:59:00Z</dcterms:created>
  <dcterms:modified xsi:type="dcterms:W3CDTF">2014-10-02T14:10:00Z</dcterms:modified>
</cp:coreProperties>
</file>