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6B" w:rsidRPr="004C4B6B" w:rsidRDefault="004C4B6B" w:rsidP="004C4B6B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3"/>
        </w:rPr>
      </w:pPr>
      <w:r w:rsidRPr="004C4B6B">
        <w:rPr>
          <w:rFonts w:ascii="Times New Roman" w:eastAsia="Times New Roman" w:hAnsi="Times New Roman" w:cs="Times New Roman"/>
          <w:b/>
          <w:bCs/>
          <w:color w:val="333333"/>
          <w:sz w:val="36"/>
          <w:szCs w:val="33"/>
        </w:rPr>
        <w:t>Примерный список контрольных вопросов, используемых при проверке по защите населения и территории от ЧС</w:t>
      </w:r>
    </w:p>
    <w:p w:rsid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0"/>
        </w:rPr>
      </w:pP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УТВЕРЖДАЮ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Директор департамента региональной безопасности Брянской области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С.П. </w:t>
      </w:r>
      <w:proofErr w:type="spellStart"/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Седякин</w:t>
      </w:r>
      <w:proofErr w:type="spellEnd"/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"_____" августа 2018 года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Примерный список контрольных вопросов,</w:t>
      </w:r>
      <w:r w:rsidR="000562B5" w:rsidRPr="000562B5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</w:t>
      </w: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используемый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в отношении органов местного самоуправления Брянской области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670"/>
        <w:gridCol w:w="3255"/>
      </w:tblGrid>
      <w:tr w:rsidR="004C4B6B" w:rsidRPr="004C4B6B" w:rsidTr="004C4B6B">
        <w:trPr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утвержденного главой муниципального образования плана действий по предупреждению и ликвидации чрезвычайной ситуации органа местного самоуправления и согласованного с Главным управление МЧС России по Брянской области.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7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16, 23 Положения постановления № 794.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7.3.2. Порядка письма МЧС России № 43-2360-2.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годового плана основных мероприятий муниципального образования при угрозе и возникновения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приказа МЧС России № 687.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годового плана основных мероприятий муниципального образования при угрозе и возникновении чрезвычайной ситуации с Главным управлением МЧС России по Брянской области.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приказа МЧС России № 687.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безопасности территории муниципального образования, населенного пункта (города).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2, 4, 8, 10 Приложения приказа МЧС России № 484.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паспорта безопасности территории муниципального образования, населенного пункта (города) с Главным управлением МЧС России по Брянской области.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 Приложения приказа МЧС России    № 484.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социальной защите населения, пострадавшего от чрезвычайной ситуации, проведение гуманитарных акций.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ФЗ № 68-ФЗ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координационного органа единой государственной системы предупреждения и ликвидации чрезвычайной ситуации – комиссии по предупреждению и ликвидации чрезвычайной ситуации и обеспечению пожарной безопасности органа местного самоуправления (далее – КЧС и ОПБ).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1, 2 статьи 4.1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6-7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утвержденное положение о КЧС, определяющее его компетенцию, а также порядок принятия решений КЧС и ОПБ (план работы на текущий год, протоколы заседаний).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8, 9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Назначены руководитель (председатель) и персональный состав КЧС и ОПБ органа местного самоуправления.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КЧС и ОПБ предложений по реализации государственной политики в области предупреждения и ликвидации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9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КЧС и ОПБ по координации деятельности органов управления и сил единой государственной системы предупреждения и ликвидации чрезвычайной ситуации (далее – единая система)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б) пункта 9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КЧС и ОПБ по обеспечению согласованности действий органов местного самоуправления и организаций при решении задач в области предупреждения и ликвидации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в) пункта 9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КЧС и ОПБ по рассмотрению вопросов о привлечении сил и средств гражданской обороны к организации и проведению мероприятий по предотвращению и ликвидации чрезвычайной ситуации в порядке, установленном федеральным законом.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г) пункта 9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КЧС и ОПБ по рассмотрению вопросов об организации оповещения и информирования населения о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д) пункта 9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документа о создании постоянно действующий орган управления единой государственной системы предупреждения и ликвидации чрезвычайной ситуации - структурного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подразделения, специально уполномоченного на решение задач в области защиты населения и территорий от чрезвычайной ситуации (назначение уполномоченного должностного лица).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Пункты 8 и 23 части 1 статьи 14 (городское поселение), пункты 7, 21 части 1 статьи 15 (муниципальный район),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8 и 28 части 1 статьи 16 (городской округ) ФЗ № 131-ФЗ.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 и 3 статьи 4.1, пункт з) части 2 статьи 11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 и 10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утвержденного положения о постоянно действующем органе управления единой государственной системы предупреждения и ликвидации чрезвычайной ситуации - структурном подразделении, специально уполномоченном на решение задач в области защиты населения и территорий от чрезвычайной ситуации (должностная инструкция).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10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осуществления органом, специально уполномоченным на решение задач в области защиты населения и территорий от чрезвычайной ситуации при органе местного самоуправления, координации деятельности аварийно-спасательных служб и аварийно-спасательных формирований на территориях муниципального образования.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15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органа повседневного управления единой государственной системы предупреждения и ликвидации чрезвычайной ситуации – единая дежурно-диспетчерская служба органа местного самоуправления (далее – ЕДДС).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 и 4 статьи 4.1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 и 11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утвержденного положения о ЕДДС, определяющего ее компетенцию и полномочия.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чрезвычайной ситуации, прогнозирование чрезвычайной ситуации, а также оценка их социально-экономических последствий.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сбору, обработке и обмену в установленном порядке информацией в области защиты населения и территорий от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разработке и реализации целевых и мер по предупреждению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Правительства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планированию действий органов управления и сил единой системы, организации подготовки и обеспечению их деятельности.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населения в области защиты от чрезвычайной ситуации, в том числе к действиям при получении сигналов экстренного оповещения.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пропаганде знаний в области защиты населения и территорий от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руководству созданием, размещением, хранением и восполнением резервов материальных ресурсов для ликвидации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б) пункта 2 статьи 11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ведению статистической отчетности о чрезвычайной ситуации, участие в расследовании причин аварий и катастроф, а также выработке мер по устранению причин подобных аварий и катастроф.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подготовки и содержания в готовности необходимых сил и средств, для защиты населения и территорий от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 статьи 11 ФЗ № 68-ФЗ.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аварийно-спасательной службы и (или) аварийно-спасательных формирований на территории поселения. Содержание и организация деятельности аварийно-спасательной службы и (или) аварийно-спасательного формирования на территории поселения.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24 части 1 и часть 3 статьи 14 ФЗ № 131-ФЗ.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организация деятельности нештатных аварийно-спасательных формирований для выполнения мероприятий в соответствии с планом предупреждения и ликвидации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4 и 13 Порядка приказа МЧС России    № 999.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и структуры сил постоянной готовности, предназначенных для оперативного реагирования на чрезвычайную ситуацию и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работ по их ликвидации.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14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аварийно-спасательных служб и аварийно-спасательных формирований к реагированию на чрезвычайную ситуацию и проведению работ по их ликвидации.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19 Положения постановления №794.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аварийно-спасательной службы (формирования).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2, 3 и 4 Положения постановления № 1091.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аварийно-спасательной службой (формированием) обязательных требований, предъявляемых при аттестации.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12-14 Положения постановления № 1091.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органе местного самоуправления командно-штабных учений.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 и 8 Положения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6, 7 Инструкции приказа МЧС России    № 284.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тактико-специальных учений, с участием аварийно-спасательных служб и аварийно-спасательных формирований.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 и 9 Положения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 и 10 Инструкции приказа МЧС России № 284.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учений в муниципальном образовании.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 и 10 Положения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Инструкции приказа МЧС России    № 284.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в организациях, осуществляющих образовательную деятельность.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 и 11 Положения постановления № 547.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в области защиты населения и территорий от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г) пункта 2 статьи 11 и статья 24 ФЗ № 68-ФЗ.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организационно – распорядительным документом наличия резерва финансовых ресурсов, предназначенных для ликвидации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 Положения постановления № 794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резервов финансовых и материальных ресурсов для ликвидации чрезвычайной ситуации согласно номенклатуры.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д) пункта 2 статьи 11 и статья 25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 Положения постановления № 794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нормативно правового акта органа местного самоуправления, определяющего порядок создания, использования и восполнения резервов финансовых и материальных ресурсов.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25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 Положения постановления № 794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распорядительным документом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номенклатуры и объема резервов материальных ресурсов для ликвидации чрезвычайных ситуаций.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20 Положения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постановления № 794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созданием, хранением, использованием и восполнением резервов материальных ресурсов для ликвидации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 Положения постановления № 794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материальных ресурсов для ликвидации чрезвычайной ситуации (продовольствие,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др.) на объектах хранения.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2, 5 Порядка постановления № 1340.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органа местного самоуправления обеспечены средствами индивидуальной защиты.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6, 7, 9 Положения приказа МЧС России № 543.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средств индивидуальной защиты соответствует установленным требованиям и условиям хранения.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13-16 приказа МЧС России № 543.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населения способам защиты и действиям в чрезвычайной ситуации. Создание учебно-консультационных пунктов.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и б) пункта 2 статьи 11 и статья 20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б) пункта 2 и подпункт б) пункта 4, подпункт а) пункта 28 Положения постановления № 547.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руководителя органа местного самоуправления дополнительного профессионального образования (курсового обучения в области защиты от чрезвычайных ситуаций).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20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 Положения постановления № 794.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г) пункта 2 и подпункт д) пункта 4 Положения постановления № 547.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председателя КЧС и ОПБ дополнительного профессионального образования (курсового обучения в области защиты от чрезвычайной ситуации).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20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 Положения постановления № 794.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е) пункта 2 и подпункт д) пункта 4 постановления № 547.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 работников органа специально уполномоченного решить задачи по предупреждению и ликвидации чрезвычайной ситуации и включенных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состав органов управлении единой системы (уполномоченных работников органа местного самоуправления) дополнительного профессионального образования (курсового обучении в области защиты от чрезвычайных ситуаций).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20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18 Положения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постановления № 794.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д) пункта 2 и подпункт д) пункта 4 Положения постановления № 547.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переподготовки или повышения квалификации членами КЧС и ОПБ органов местного самоуправления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 Приложения приказа МЧС России    № 19.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переподготовки или повышения квалификации руководителям и специалистам единых дежурно-диспетчерских служб муниципальных образований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27 Приложения приказа МЧС России     № 19.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обмена информацией в области зашиты населения и территорий от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н) пункта 2 статьи 11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22 Положения постановления № 794.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Порядка постановления № 334.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органом местного самоуправления сроков и форм представления информации в области защиты населения и территорий от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22 Положения постановления № 794.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муниципальной системы оповещения и информирования населения о чрезвычайной ситуации (поддержание в постоянной готовности).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м) пункта 2 статьи 11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4 Положения приказа МЧС России, </w:t>
            </w:r>
            <w:proofErr w:type="spellStart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Мининфортехсвязи</w:t>
            </w:r>
            <w:proofErr w:type="spellEnd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Минкультуры РФ           № 422/90/376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населения о чрезвычайной ситуации, в том числе с использованием комплексной системы экстренного оповещения населения об угрозе возникновения или о возникновении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в), н) пункта 2 статьи 11 ФЗ № 68-ФЗ.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и программное сопряжение местной системы оповещения с региональной системой оповещения.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Положения приказа МЧС России, </w:t>
            </w:r>
            <w:proofErr w:type="spellStart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Мининфортехсвязи</w:t>
            </w:r>
            <w:proofErr w:type="spellEnd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Минкультуры РФ          № 422/90/376.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и программное сопряжение местной системы оповещения с локальными системами оповещения объектов, расположенных на территории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4 Положения приказа МЧС России, </w:t>
            </w:r>
            <w:proofErr w:type="spellStart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Мининфортехсвязи</w:t>
            </w:r>
            <w:proofErr w:type="spellEnd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Минкультуры РФ          №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422/90/376.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(поддержание к готовности) запасов мобильных (перевозимых и переносных) технических средств оповещения населения.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25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23 Положения приказа МЧС России, </w:t>
            </w:r>
            <w:proofErr w:type="spellStart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Мининфортехсвязи</w:t>
            </w:r>
            <w:proofErr w:type="spellEnd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Минкультуры РФ           № 422/90/376.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запись текстов речевых сообщений для оповещения и информирования населения на магнитные и иные носители информации.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25 Положения приказа МЧС России, </w:t>
            </w:r>
            <w:proofErr w:type="spellStart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Мининфортехсвязи</w:t>
            </w:r>
            <w:proofErr w:type="spellEnd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Минкультуры РФ          № 422/90/376.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специальной аппаратуры для ввода сигналов оповещения и речевой информации в программы вещания на объектах телерадиовещания.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25 Положения приказа МЧС России, </w:t>
            </w:r>
            <w:proofErr w:type="spellStart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Мининфортехсвязи</w:t>
            </w:r>
            <w:proofErr w:type="spellEnd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Минкультуры РФ          № 422/90/376.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оперативных дежурных (дежурно-диспетчерских) служб и персонала по передаче сигналов оповещения и речевой информации в мирное и военное время.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25 Положения приказа МЧС России, </w:t>
            </w:r>
            <w:proofErr w:type="spellStart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Мининфортехсвязи</w:t>
            </w:r>
            <w:proofErr w:type="spellEnd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Минкультуры РФ          № 422/90/376.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25 Положения приказа МЧС России, </w:t>
            </w:r>
            <w:proofErr w:type="spellStart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Мининфортехсвязи</w:t>
            </w:r>
            <w:proofErr w:type="spellEnd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Минкультуры РФ          № 422/90/376.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 взаимодействия дежурных (дежурно-диспетчерских) служб при передаче сигналов оповещения и речевой информации совместно с организациями связи, операторами связи и организациями телерадиовещания.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25 Положения приказа МЧС России, </w:t>
            </w:r>
            <w:proofErr w:type="spellStart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Мининфортехсвязи</w:t>
            </w:r>
            <w:proofErr w:type="spellEnd"/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Минкультуры РФ           № 422/90/376.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 и организация их проведения.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б) пункта 2 статьи 11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28 Положения постановления № 794.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22.06.2004 № 303 "О порядке эвакуации населения, материальных и культурных ценностей в безопасные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районы".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 мероприятий по устойчивому функционированию организаций в чрезвычайной ситуации в границах (на территории) муниципального образования.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ж) пункта 2 статьи 11 ФЗ № 68-ФЗ.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организация работы в мирное и военное время комиссии по ПУФ.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 Положения постановления № 804.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целевых и научно-технических программ, направленных на повышение устойчивости функционирования организаций, а также объектов социального назначения в чрезвычайной ситуации.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ФЗ № 68-ФЗ.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документа органа местного самоуправления утвердившего соответствующие требования к разработке планов по предупреждению и ликвидации разливов нефти и нефтепродуктов с учетом особенностей территорий (далее – План ЛРН).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постановления № 613.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ЛРН органа местного самоуправления по предупреждению и ликвидации разливов нефти и нефтепродуктов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 Правил приказа МЧС России № 621.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Плана ЛРН органа местного самоуправления по предупреждению и ликвидации разливов нефти и нефтепродуктов в Главном управлении МЧС России по Брянской области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27 Правил приказа МЧС России    № 621.</w:t>
            </w:r>
          </w:p>
        </w:tc>
      </w:tr>
      <w:tr w:rsidR="004C4B6B" w:rsidRPr="004C4B6B" w:rsidTr="004C4B6B">
        <w:tc>
          <w:tcPr>
            <w:tcW w:w="5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календарного плана оперативных мероприятий при угрозе или возникновении чрезвычайной ситуации, обусловленных разливами нефти и нефтепродуктов.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Основных требований постановления № 613.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Правил приказа МЧС России № 621.</w:t>
            </w:r>
          </w:p>
        </w:tc>
      </w:tr>
    </w:tbl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Сокращения: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Федеральный закон от 06.10.2003 № 131-ФЗ "Об общих принципах организации местного самоуправления в РФ" (далее – ФЗ № 131-ФЗ);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Федеральный закон от 21.12.1994 № 68-ФЗ "О защите населения и территорий от чрезвычайных ситуаций природного и техногенного характера" (далее - ФЗ № 68-ФЗ);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6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постановление Правительства РФ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постановление № 1340);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7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постановление Правительства РФ от 24.03.1997 № 334 "О Порядке сбора и обмена в РФ информацией в области защиты населения и территорий от чрезвычайных ситуаций природного и техногенного характера"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Порядок постановления № 334);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8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постановление Правительства РФ от 21.08.2000 № 613 "О неотложных мерах по предупреждению и ликвидации аварийных разливов нефти и нефтепродуктов"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постановление № 613);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9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постановление Правительства РФ от 04.09.2003 № 547 "О подготовке населения в области защиты от чрезвычайных ситуаций природного и техногенного характера"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постановление № 547);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постановление Правительства РФ от 30.12.2003 № 794 "О единой государственной системы предупреждения и ликвидации чрезвычайных ситуаций" (далее – Положения постановления № 794);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постановление Правительства РФ от 26.11.2007 № 804 "Об утверждении Положения о гражданской обороне в Российской Федерации" (далее – постановление № 804);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10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постановление Правительства РФ от 22.12.2011 №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постановление № 1091);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11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приказ МЧС РФ от 19.01.2004 № 19 "Об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приказ МЧС России № 19);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 </w:t>
      </w:r>
      <w:hyperlink r:id="rId12" w:history="1">
        <w:r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приказ МЧС России от 25.10.2004 № 484 "Об утверждении типового паспорта безопасности территорий субъектов РФ и муниципальных образований"</w:t>
        </w:r>
      </w:hyperlink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приказ МЧС России № 484);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13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приказ МЧС РФ от 28.12.2004 № 621 "Об утверждении Правил разработки и согласования планов по предупреждению и ликвидации разливов нефти и нефтепродуктов на территории РФ"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приказ МЧС России № 621);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14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приказ МЧС РФ от 23.12.2005 № 999 "Об утверждении Порядка создания нештатных аварийно-спасательных формирований"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приказ МЧС России № 999);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15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приказ МЧС России, Министерства информационных технологий и связи РФ и Министерства культуры и массовых коммуникаций РФ от 25.07.2006  № 422/90/376 "Об утверждении Положения о системах оповещения населения"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 (далее – приказ МЧС России, </w:t>
      </w:r>
      <w:proofErr w:type="spellStart"/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Мининфортехсвязи</w:t>
      </w:r>
      <w:proofErr w:type="spellEnd"/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РФ и Минкультуры РФ № 422/90/376);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приказ МЧС России от 14.11.2008 № 687 " Об утверждении Положения об организации и ведении гражданской обороны в муниципальных образованиях и организациях" (далее – приказ МЧС России № 687);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16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приказ МЧС России от 24.04.2013 №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приказ МЧС России № 284);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приказ МЧС России от 01.10.2014 № 543 "Об утверждении Положения об организации обеспечения населения средствами индивидуальной защиты" (далее – приказ МЧС России № 543);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письмо МЧС России от 29.05.2014 № 43-2360-2 "Порядок разработки, согласования и утверждения планов действия по предупреждению и ликвидации чрезвычайных ситуаций" (далее – письмо МЧС России № 43-2360-2).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Начальник отдела государственного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надзора в области защиты населения и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территорий от чрезвычайных ситуаций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департамента региональной безопасности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Брянской области                                                                                                                А.А. Кулешов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Cs w:val="20"/>
        </w:rPr>
      </w:pPr>
      <w:r w:rsidRPr="004C4B6B">
        <w:rPr>
          <w:rFonts w:ascii="Helvetica" w:eastAsia="Times New Roman" w:hAnsi="Helvetica" w:cs="Helvetica"/>
          <w:color w:val="333333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УТВЕРЖДАЮ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Директор департамента региональной безопасности Брянской области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С.П. </w:t>
      </w:r>
      <w:proofErr w:type="spellStart"/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Седякин</w:t>
      </w:r>
      <w:proofErr w:type="spellEnd"/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"_____" августа 2018 года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Примерный перечень документов (информации),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proofErr w:type="spellStart"/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истребуемых</w:t>
      </w:r>
      <w:proofErr w:type="spellEnd"/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у проверяемого органа местного самоуправления Брянской области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4B6B" w:rsidRPr="004C4B6B" w:rsidRDefault="004C4B6B" w:rsidP="004C4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Правоустанавливающие документы, учредительные документы, справки: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1.1. Устав юридического лица.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1.2. Распорядительный акт о назначении руководителя (главы). В случае отсутствия руководителя - распорядительный акт, подтверждающий полномочия лица, исполняющего обязанности руководителя (главы) или доверен н ость законного представителя (представителей), выделяемых для участия в мероприятии по надзору.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1.3. Справка об общей штатной численности работников органа местного самоуправления и созданных данным органом муниципальных предприятий и учреждений.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1.4. Перечень подведомственных органу местного самоуправления представительств, обособленных структурных подразделений, организаций с указанием фактического адреса месторасположения, Ф.И.О. руководителя, телефон (факс).</w:t>
      </w:r>
    </w:p>
    <w:p w:rsidR="004C4B6B" w:rsidRPr="004C4B6B" w:rsidRDefault="004C4B6B" w:rsidP="004C4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Планирующие документы: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2.1. План действий по предупреждению и ликвидации чрезвычайных ситуаций органа местного самоуправления с приложениями.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2.2. План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совместно с отчетными материалами.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2.3. Паспорт безопасности территории муниципального образования.</w:t>
      </w:r>
    </w:p>
    <w:p w:rsidR="004C4B6B" w:rsidRPr="004C4B6B" w:rsidRDefault="004C4B6B" w:rsidP="004C4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распорядительного характера в соответствии с полномочиями органа местного самоуправления в области зашиты населения и территорий от чрезвычайных ситуаций: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3.1. Документы по осуществлению подготовки и содержания в готовности необходимых сил и средств для защиты населения и территории от чрезвычайных ситуаций: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3.2. Муниципальный правовой акт о создании на территории муниципального образования сил и средств постоянной готовности для защиты населения и территории от чрезвычайных ситуаций.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Согласованный и утвержденный перечень сил и средств постоянной готовности соответствующего звена единой государственной системы предупреждения и ликвидации </w:t>
      </w: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чрезвычайных ситуаций на территории муниципального образования (далее - РСЧС), предназначенных для оперативного реагирования на чрезвычайные ситуации и проведения работ по их ликвидации.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3.4. План взаимодействия сил и средств постоянной готовности на территории муниципального образования при ликвидации чрезвычайных ситуаций.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3.5. Табели с примерными нормами оснащения созданных сил и средств постоянной готовности на территории муниципального образования (специальной техникой, оборудованием, снаряжением, инструментом, материалами с учетом обеспечения проведения аварийно- спасательных и других неотложных работ в зоне чрезвычайной ситуации).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3.6. Муниципальный правовой акт по организации и проведению аварийно-спасательных и других неотложных работ.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3.7. Муниципальный правовой акт о поддержании общественного порядка при проведении на территории муниципального образования аварийно-спасательных и других неотложных работ.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3.8. Муниципальный правовой акт об организации проведения мероприятий по установлению на территории муниципального образования местного уровня реагирования.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3.9. Муниципальный правовой акт по организации принятия дополнительных мер по защите населения и территории от чрезвычайных ситуаций при введении режима "Повышенная готовность".</w:t>
      </w:r>
    </w:p>
    <w:p w:rsidR="004C4B6B" w:rsidRPr="004C4B6B" w:rsidRDefault="004C4B6B" w:rsidP="004C4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о порядке организации и проведения обучения населения способам защиты и действиям в чрезвычайных ситуациях: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4.1. Муниципальный правовой акт об организации подготовки населения на территории муниципального образования и работников органа местного самоуправления, а также личного состава сил и средств постоянной готовности (формирований и служб) в области защиты населения и территорий от чрезвычайных ситуаций природного и техногенного характера.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4.2. Программы обучения для следующих категорий: работающее и неработающее население, должностные лица, личный состав формирований и служб на территории муниципального образования, отчетные материалы.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4.3. Документы (удостоверения) о прохождении заблаговременной обязательной под готовки или повышения квалификации в области защиты населения и территорий от чрезвычайных ситуаций природного и техногенного характера должностных лиц органа местного самоуправления: главы, работника (работников), специально уполномоченного на решение задач в области гражданской обороны, предупреждения и ликвидации чрезвычайных ситуаций (далее – ГОЧС), председателя и членов комиссии по предупреждению и ликвидации чрезвычайных ситуаций и обеспечению пожарной безопасности и других должностных лиц.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4.4. Документы об организации и проведении на территории муниципального образования учений и тренировок по защите населения и территорий от чрезвычайных ситуаций, включая План проведения и отчетные материалы.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4.5. Муниципальный правовой акт по пропаганде знаний в области защиты населения и территорий от чрезвычайных ситуаций.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4.6. Планирующие и отчетные документы по деятельности учебно-консультационных пунктов (Приказ о создании учебно-консультационных пунктов, План работы на текущий год, расписание, журналы, регистры и т.д.)</w:t>
      </w:r>
    </w:p>
    <w:p w:rsidR="004C4B6B" w:rsidRPr="004C4B6B" w:rsidRDefault="004C4B6B" w:rsidP="004C4B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о порядке организации и проведении эвакуационных мероприятий в чрезвычайных ситуациях на территории муниципального образования: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5.1. Муниципальный правовой акт по организации и проведению эвакуационных мероприятий, проводимых органом местного самоуправления в чрезвычайных ситуациях на территории муниципального образования, План организации и проведения эвакуационных мероприятий.</w:t>
      </w:r>
    </w:p>
    <w:p w:rsidR="004C4B6B" w:rsidRPr="004C4B6B" w:rsidRDefault="004C4B6B" w:rsidP="004C4B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Документы о создании финансового ресурса для ликвидации чрезвычайных ситуаций на территории муниципального образования: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6.1. Документы об осуществлении финансирования мероприятий в области защиты населения и территории от чрезвычайных ситуаций, выписка из бюджета.</w:t>
      </w:r>
    </w:p>
    <w:p w:rsidR="004C4B6B" w:rsidRPr="004C4B6B" w:rsidRDefault="004C4B6B" w:rsidP="004C4B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о создании материальных ресурсов для ликвидации чрезвычайных ситуаций на территории муниципального образования: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7.1. Муниципальный правовой акт, утверждающий номенклатуру и объемы резервов материальных ресурсов, созданных для ликвидации чрезвычайных ситуаций.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Договоры, соглашения (с приложениями) на поставку материальных ресурсов для ликвидации чрезвычайных ситуаций.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7.2. Документы, указывающие на наличие запасов мобильных (перевозимых и переносных) технических средств оповещения населения.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7.3. Муниципальный правовой акт, утверждающий порядок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образования.</w:t>
      </w:r>
    </w:p>
    <w:p w:rsidR="004C4B6B" w:rsidRPr="004C4B6B" w:rsidRDefault="004C4B6B" w:rsidP="004C4B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о создании в органе местного самоуправления комиссии но предупреждению и ликвидации чрезвычайных ситуаций и обеспечению пожарной безопасности: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8.1. Положение о комиссии по предупреждению и ликвидации чрезвычайных ситуаций и обеспечению пожарной безопасности (далее – КЧС и ОПБ) органа местного самоуправления.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8.2. Состав КЧС и ОПБ органа местного самоуправления.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8.3. План заседаний КЧС и ОПБ органа местного самоуправления на текущий год и протоколы заседаний за предыдущий год, и истекший период текущего года.</w:t>
      </w:r>
    </w:p>
    <w:p w:rsidR="004C4B6B" w:rsidRPr="004C4B6B" w:rsidRDefault="004C4B6B" w:rsidP="004C4B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о создании в органе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9.1. Положение об отделе ГОЧС органа местного самоуправления.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9.2. Положение (должностная инструкция) о специально уполномоченном лице (работнике) на решение задач в области защиты населения и территорий от чрезвычайных ситуаций органа местного самоуправления.</w:t>
      </w:r>
    </w:p>
    <w:p w:rsidR="004C4B6B" w:rsidRPr="004C4B6B" w:rsidRDefault="004C4B6B" w:rsidP="004C4B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о создании и поддержании в постоянной готовности систем ы оповещения и информирования населения о чрезвычайных ситуациях: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10.1. Муниципальный правовой акт, определяющий порядок оповещения и информирования населения о чрезвычайных ситуациях.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об обеспечении своевременного оповещения населения об угрозе возникновения или о возникновении чрезвычайных ситуаций, в том числе с использованием комплексной системы экстренного оповещения населения об угрозе возникновения или о возникновении чрезвычайны х ситуаций (далее - КСЕОН) (при наличии на территории муниципального образования границ зон экстренного оповещения населения).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10.2. Документы о создании и поддержании в постоянной готовности муниципальной систем ы оповещения и информирования населения о чрезвычайных ситуациях.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10.3. Документы об организации оповещения работников органа местного самоуправления об угрозе возникновения или о возникновении чрезвычайных ситуаций. Схема оповещения работников.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10.4. Муниципальный правовой акт о создании на муниципальном уровне органа повседневного управления РСЧС - единой дежурно</w:t>
      </w: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 диспетчерской службы муниципального образования (далее - ЕДДС).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Документы, подтверждающие категорию электроснабжения ЕДДС.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10.4.1. Положение о ЕДДС муниципального образования.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10.4.2. График дежурств диспетчерского состава ЕДДС за истекший период текущего года.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10.5. Муниципальный правовой акт о порядке сбора и обмена информацией в области защиты населения и территорий от чрезвычайных ситуаций.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10.6. Документы по определению порядка управления и информационного обеспечения соответствующего звена территориальной подсистемы РСЧС (схема).</w:t>
      </w:r>
    </w:p>
    <w:p w:rsidR="004C4B6B" w:rsidRPr="004C4B6B" w:rsidRDefault="004C4B6B" w:rsidP="004C4B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по содействию устойчивому функционированию организаций в чрезвычайных ситуациях (далее - ПУФ):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11.1. Муниципальный правовой акт о создании комиссии.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11.2. Положение о комиссии.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11.3. Состав комиссии.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11.4. План заседаний комиссии на текущий год и протоколы заседаний за предыдущий год и истекший период текущего года.</w:t>
      </w:r>
    </w:p>
    <w:p w:rsidR="004C4B6B" w:rsidRPr="004C4B6B" w:rsidRDefault="004C4B6B" w:rsidP="004C4B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Иные документы (информация):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12.1. Муниципальный правовой акт о введении в действие плана КЧС и ОПБ органа местного самоуправления по предупреждению и ликвидации разливов нефтепродуктов (при наличии на территории муниципального образования соответствую щ их объектов).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12.2. Муниципальный правовой акт об утверждении требований к разработке планов по предупреждению и ликвидации разливов нефти и нефтепродуктов с учетом особенностей территорий (при наличии на территории муниципального образования соответствующих объектов).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Начальник отдела государственного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надзора в области защиты населения и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территорий от чрезвычайных ситуаций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департамента региональной безопасности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4"/>
        </w:rPr>
        <w:t>Брянской области                                                                              А.А. Кулешов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УТВЕРЖДАЮ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Директор департамента региональной безопасности Брянской области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С.П. </w:t>
      </w:r>
      <w:proofErr w:type="spellStart"/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Седякин</w:t>
      </w:r>
      <w:proofErr w:type="spellEnd"/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"_____" августа 2018 года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Примерный список контрольных вопросов,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используемый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в отношении юридических лиц (индивидуальных предпринимателей)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5625"/>
        <w:gridCol w:w="3240"/>
      </w:tblGrid>
      <w:tr w:rsidR="004C4B6B" w:rsidRPr="004C4B6B" w:rsidTr="004C4B6B">
        <w:trPr>
          <w:tblHeader/>
        </w:trPr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утвержденного и согласованного плана действий в области защиты работников организации от чрезвычайных ситуаций.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а) статьи 14 ФЗ   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7.3.2. Порядка письма МЧС России     № 43-2360-2.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предупреждению и ликвидации чрезвычайной ситуации в рамках единой системы в соответствии с планом действий по предупреждению и ликвидации чрезвычайных ситуаций организации.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23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координационный орган единой государственной системы предупреждения и ликвидации чрезвычайных ситуаций - комиссия по предупреждению и ликвидации чрезвычайных ситуаций и обеспечению пожарной безопасности организации (далее – КЧС и ОПБ).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1, 2 статьи 4.1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6, 7, 8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утвержденное положение о КЧС и ОПБ организации, определяющее его компетенцию, а также порядок принятия решений КЧС и ОПБ.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Назначены руководитель (председатель) и персональный состав КЧС и ОПБ организации.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постоянно действующий орган управления единой государственной системы предупреждения и ликвидации чрезвычайных ситуаций -структурное подразделение, специально уполномоченное на решение задач в области защиты населения и территорий от чрезвычайных ситуаций (уполномоченное должностное лицо).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1, 3 статьи 4.1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10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утвержденное положение о постоянно действующем органе управления единой государственной системы предупреждения и ликвидации чрезвычайных ситуаций - структурном подразделении, специально уполномоченном на решение задач в области защиты населения и территорий от чрезвычайных ситуаций (должностная инструкция).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статья 4.1 ФЗ   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10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орган повседневного управления единой государственной системы предупреждения и ликвидации чрезвычайных ситуаций - дежурно-диспетчерская служба организации (далее – ДДС).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1, 4 статьи 4.1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 Положения постановления № 794.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2, 3 Порядка постановления № 334.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утвержденное положение ДДС организации, определяющее его компетенцию и полномочия.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Распорядительным документов созданы и имеются силы и средства предупреждения и ликвидации чрезвычайных ситуаций, определен состав и структура сил постоянной готовности.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в), д) статьи 14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6, 13, 14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и объем материальных ресурсов для ликвидации чрезвычайных ситуаций определены организационно-распорядительным документом.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ж) статьи 14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Порядка постановления № 1340.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в наличии резервы материальных ресурсов, предназначенных для ликвидации чрезвычайных ситуаций, согласно номенклатуре.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ж) статьи 14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 Положения постановления № 794.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2-7 Порядка постановления № 1340.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в наличии резервы финансовых ресурсов, предназначенных для ликвидации чрезвычайных ситуаций, определенные организационно-распорядительным документом.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ж) статьи 14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организации обеспечены средствами индивидуальной защиты.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а), ж) статьи 14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2, 3 Порядка постановления № 1340.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6, 7, 9, 17-19 Положения приказа МЧС России № 543.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средств индивидуальной защиты соответствует установленным требованиям и условиям хранения.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13-16 Положения приказа МЧС России № 543.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КЧС и ОПБ прошли обучение в области защиты от чрезвычайных ситуаций природного и техногенного характера.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в) статьи 14 ФЗ  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е) пункта 2, подпункт д) пункта 4, пункт 5, подпункт б) пункта 6 Положения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5 и 9 Перечня приказа МЧС России    № 19.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подготовку (обучение) должностные лица ДДС.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в) статьи 14 ФЗ  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д) пункта 2, пункты 4-6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28 Перечня приказа МЧС России    № 19.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Прошел подготовку (обучение) руководитель организации в учебно-методическом центре по гражданской обороне и чрезвычайным ситуациям.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в) статьи 14 ФЗ   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2, 6 Положения постановления № 547.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Прошел подготовку (обучение) работник, специально уполномоченный на решение задач в области защиты населения и территорий от чрезвычайных ситуаций.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в) статьи 14 ФЗ   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Положения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21, 22 приказа № 19.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организации прошли подготовку 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(обучение) в области защиты от чрезвычайных ситуаций природного и техногенного характера.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в) статьи 14 ФЗ  № 68-</w:t>
            </w: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а) пункта 2, подпункт а) пункта 4, пункты 5-11 Положения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21, 22 Перечня приказа МЧС России    № 19.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командно-штабные учения.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 Положения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6-9 Инструкции приказа МЧС России    № 284.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тактико-специальные учения.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9 Положения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10, 11 Инструкции приказа МЧС России № 284.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комплексные учения.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10 Положения постановления № 547.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2-5 Инструкции приказа МЧС России    № 284.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 защите работников организаций и подведомственных объектов производственного и социального назначения от чрезвычайных ситуаций.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е) статьи 14 ФЗ   № 68-ФЗ.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установленном порядке информации в области защиты населения и территорий от чрезвычайных ситуаций.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з) статьи 14 ФЗ   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1-3 Порядка постановления № 334.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оповещение и информирование работников организации об угрозе возникновения или о возникновении чрезвычайных ситуаций организовано и осуществляется в порядке, определенном нормативными правовыми актами.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з), и) статьи 14 ФЗ № 68-ФЗ.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1-3 Порядка постановления № 334.</w:t>
            </w:r>
          </w:p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Положения постановления № 794.</w:t>
            </w:r>
          </w:p>
        </w:tc>
      </w:tr>
      <w:tr w:rsidR="004C4B6B" w:rsidRPr="004C4B6B" w:rsidTr="004C4B6B">
        <w:tc>
          <w:tcPr>
            <w:tcW w:w="58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C4B6B" w:rsidRPr="004C4B6B" w:rsidRDefault="004C4B6B" w:rsidP="004C4B6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6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б) статьи 14 ФЗ № 68-ФЗ.</w:t>
            </w:r>
          </w:p>
        </w:tc>
      </w:tr>
    </w:tbl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Сокращения: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lastRenderedPageBreak/>
        <w:t>- Федеральный закон от 21.12.1994 № 68-ФЗ "О защите населения и территорий от чрезвычайных ситуаций природного и техногенного характера" (далее - ФЗ № 68-ФЗ);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17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постановление Правительства РФ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Порядок постановления № 1340);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18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постановление Правительства РФ от 24.03.1997 № 334 "О Порядке сбора и обмена в РФ информацией в области защиты населения и территорий от чрезвычайных ситуаций природного и техногенного характера"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Порядок постановления № 334);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постановление Правительства РФ от 30.12.2003 № 794 "О единой государственной системы предупреждения и ликвидации чрезвычайных ситуаций" (далее – Положение постановления № 794);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19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приказ МЧС РФ от 19.01.2004 № 19 "Об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приказ МЧС России № 19);</w:t>
      </w:r>
    </w:p>
    <w:p w:rsidR="004C4B6B" w:rsidRPr="004C4B6B" w:rsidRDefault="009F3A53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20" w:history="1">
        <w:r w:rsidR="004C4B6B" w:rsidRPr="004C4B6B">
          <w:rPr>
            <w:rFonts w:ascii="Times New Roman" w:eastAsia="Times New Roman" w:hAnsi="Times New Roman" w:cs="Times New Roman"/>
            <w:color w:val="0088CC"/>
            <w:sz w:val="24"/>
            <w:szCs w:val="20"/>
          </w:rPr>
          <w:t>- приказ МЧС России от 24.04.2013 №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</w:t>
        </w:r>
      </w:hyperlink>
      <w:r w:rsidR="004C4B6B"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(далее – Инструкция приказа МЧС России № 284);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приказ МЧС России от 01.10.2014 № 543 "Об утверждении Положения об организации обеспечения населения средствами индивидуальной защиты" (далее – Положение приказа МЧС России № 543).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- письмо МЧС России от 29.05.2014 № 43-2360-2 "Порядок разработки, согласования и утверждения планов действия по предупреждению и ликвидации чрезвычайных ситуаций" (далее – письмо МЧС России № 43-2360-2).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Начальник отдела государственного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надзора в области защиты населения и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территорий от чрезвычайных ситуаций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департамента региональной безопасности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Брянской области                                                                              А.А. Кулешов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УТВЕРЖДАЮ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Директор департамента региональной безопасности Брянской области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С.П. </w:t>
      </w:r>
      <w:proofErr w:type="spellStart"/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Седякин</w:t>
      </w:r>
      <w:proofErr w:type="spellEnd"/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"_____" августа 2018 года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Примерный перечень документов (информации),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proofErr w:type="spellStart"/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истребуемых</w:t>
      </w:r>
      <w:proofErr w:type="spellEnd"/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у проверяемого юридического лица (индивидуального предпринимателя)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4B6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План действий по предупреждению и ликвидации чрезвычайных ситуаций природного и техногенного характера.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План основных мероприятий по вопросам гражданской обороны, предупреждению и ликвидации чрезвычайных ситуаций природного и техногенного характера на текущий год.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План приведения нештатных аварийно-спасательных формирований (далее − НАСФ) в готовность.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о создании объектового (территориального) звена Единой государственной системы предупреждения и ликвидации чрезвычайных ситуаций (далее − РСЧС).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Положение об объектовом (территориальном) звене РСЧС.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о создании Комиссии по предупреждению и ликвидации чрезвычайных ситуаций и обеспечению пожарной безопасности (далее – КЧС и ОПБ объекта).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Положение о КЧС и ОПБ объекта.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План работы КЧС и ОПБ на текущий год.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Протоколы заседаний КЧС и ОПБ.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Документы, подтверждающие получение председателем и членами КЧС и ПБ объекта дополнительного профессионального образования или курсового обучения в области защиты от чрезвычайных ситуаций.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о создании эвакуационной комиссии (группы).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предприятия (организации) о назначении лица ответственного за проведение эвакуационных мероприятий.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Положение об эвакуационной комиссии (группы).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План работы эвакуационной комиссии (группы) на текущий год.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Протоколы заседания эвакуационной комиссии (группы).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о создании комиссии по повышению устойчивости функционирования объекта (далее − ПУФ).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Положение комиссии по ПУФ.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Протоколы заседания комиссии по ПУФ.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Документация по планированию и организации мероприятий по повышению устойчивости функционирования организации и обеспечения жизнедеятельности работников организации в чрезвычайных ситуациях (ПУФ) (для производственных и социально-значимых объектов, в том числе для спасательных служб районов).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о создании спасательной службы.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Положение о спасательной службе.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о назначении должностного лица, уполномоченного по вопросам гражданской обороны, защиты населения и территорий от чрезвычайных ситуаций.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lastRenderedPageBreak/>
        <w:t>Должностные обязанности руководителя в части касающейся организации мероприятий по защите населения и территорий от чрезвычайных ситуаций.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Должностные обязанности должностного лица, уполномоченного по вопросам защиты населения и территорий от чрезвычайных ситуаций.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Документы, подтверждающие получение уполномоченным на решение задач в области ГО и ЧС организации дополнительного профессионального образования или курсового обучения в области защиты от чрезвычайных ситуаций.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Документы, подтверждающие получение руководителем организации дополнительного профессионального образования или курсового обучения в области защиты от чрезвычайных ситуаций.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по организации обучения в области ГО и ЗНТ.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Примерные программы обучения.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Расписание занятий на каждую группу обучения.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Журналы учета занятий на каждую группу обучения.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Распорядительные, планирующие и отчетные документы по комплексным учениям и объектовым тренировкам.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о создании, использовании и восстановлении резервов финансовых и материальных ресурсов для ликвидации возможных чрезвычайных ситуаций.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Приказ руководителя об итогах подготовки, состояния гражданской обороны и защиты населения и территорий от чрезвычайных ситуаций природного и техногенного характера за минувший год и постановке задач на следующий год.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Инструкция по действиям персонала при угрозе возникновении ЧС, а также при возникновении ЧС природного и техногенного характера и выполнении мероприятий гражданской обороны.</w:t>
      </w:r>
    </w:p>
    <w:p w:rsidR="004C4B6B" w:rsidRPr="004C4B6B" w:rsidRDefault="004C4B6B" w:rsidP="004C4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Иные планирующие, распорядительные, организационные и отчетные документы, разрабатываемые для выполнения мероприятий в области защиты населения и территорий от чрезвычайных ситуаций.</w:t>
      </w:r>
    </w:p>
    <w:p w:rsidR="004C4B6B" w:rsidRPr="004C4B6B" w:rsidRDefault="004C4B6B" w:rsidP="004C4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Начальник отдела государственного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надзора в области защиты населения и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территорий от чрезвычайных ситуаций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департамента региональной безопасности</w:t>
      </w:r>
    </w:p>
    <w:p w:rsidR="004C4B6B" w:rsidRPr="004C4B6B" w:rsidRDefault="004C4B6B" w:rsidP="004C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4C4B6B">
        <w:rPr>
          <w:rFonts w:ascii="Times New Roman" w:eastAsia="Times New Roman" w:hAnsi="Times New Roman" w:cs="Times New Roman"/>
          <w:color w:val="333333"/>
          <w:sz w:val="24"/>
          <w:szCs w:val="20"/>
        </w:rPr>
        <w:t>Брянской области                                                                              А.А. Кулешов</w:t>
      </w:r>
    </w:p>
    <w:p w:rsidR="00A50FF5" w:rsidRPr="004C4B6B" w:rsidRDefault="00A50FF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50FF5" w:rsidRPr="004C4B6B" w:rsidSect="004C4B6B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F1E"/>
    <w:multiLevelType w:val="multilevel"/>
    <w:tmpl w:val="BAF83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15DB"/>
    <w:multiLevelType w:val="multilevel"/>
    <w:tmpl w:val="7382B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5859"/>
    <w:multiLevelType w:val="multilevel"/>
    <w:tmpl w:val="50C87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41C90"/>
    <w:multiLevelType w:val="multilevel"/>
    <w:tmpl w:val="C8AC21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742D2"/>
    <w:multiLevelType w:val="multilevel"/>
    <w:tmpl w:val="4D981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C38F1"/>
    <w:multiLevelType w:val="multilevel"/>
    <w:tmpl w:val="5AD038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A0CC5"/>
    <w:multiLevelType w:val="multilevel"/>
    <w:tmpl w:val="0F765C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661B1"/>
    <w:multiLevelType w:val="multilevel"/>
    <w:tmpl w:val="1F6274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36266"/>
    <w:multiLevelType w:val="multilevel"/>
    <w:tmpl w:val="427C1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51BAC"/>
    <w:multiLevelType w:val="multilevel"/>
    <w:tmpl w:val="B78A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40EAF"/>
    <w:multiLevelType w:val="multilevel"/>
    <w:tmpl w:val="17E40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43F2A"/>
    <w:multiLevelType w:val="multilevel"/>
    <w:tmpl w:val="D88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E27BA"/>
    <w:multiLevelType w:val="multilevel"/>
    <w:tmpl w:val="99AE4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4B6B"/>
    <w:rsid w:val="00003BDB"/>
    <w:rsid w:val="0000484C"/>
    <w:rsid w:val="00007C83"/>
    <w:rsid w:val="00011022"/>
    <w:rsid w:val="00011EDD"/>
    <w:rsid w:val="000126C1"/>
    <w:rsid w:val="000129E3"/>
    <w:rsid w:val="00026596"/>
    <w:rsid w:val="00031588"/>
    <w:rsid w:val="00032C34"/>
    <w:rsid w:val="0003362A"/>
    <w:rsid w:val="00035997"/>
    <w:rsid w:val="00035D39"/>
    <w:rsid w:val="00042A91"/>
    <w:rsid w:val="00042EC3"/>
    <w:rsid w:val="000437A8"/>
    <w:rsid w:val="000446FD"/>
    <w:rsid w:val="00045460"/>
    <w:rsid w:val="000526B4"/>
    <w:rsid w:val="00055E49"/>
    <w:rsid w:val="000560CF"/>
    <w:rsid w:val="0005614E"/>
    <w:rsid w:val="000562B5"/>
    <w:rsid w:val="000635E2"/>
    <w:rsid w:val="00066745"/>
    <w:rsid w:val="0007125D"/>
    <w:rsid w:val="00081300"/>
    <w:rsid w:val="00082F0B"/>
    <w:rsid w:val="0008343B"/>
    <w:rsid w:val="00086EBE"/>
    <w:rsid w:val="00087723"/>
    <w:rsid w:val="00090B21"/>
    <w:rsid w:val="00091C19"/>
    <w:rsid w:val="00092786"/>
    <w:rsid w:val="000975EF"/>
    <w:rsid w:val="000A33C1"/>
    <w:rsid w:val="000A7E1D"/>
    <w:rsid w:val="000B15F1"/>
    <w:rsid w:val="000B1867"/>
    <w:rsid w:val="000C0A7F"/>
    <w:rsid w:val="000C1510"/>
    <w:rsid w:val="000C1D3E"/>
    <w:rsid w:val="000C2E93"/>
    <w:rsid w:val="000C4921"/>
    <w:rsid w:val="000C6A9E"/>
    <w:rsid w:val="000E0D4C"/>
    <w:rsid w:val="000E31DA"/>
    <w:rsid w:val="000E4CF6"/>
    <w:rsid w:val="000E60E0"/>
    <w:rsid w:val="000E6BAC"/>
    <w:rsid w:val="000E6E80"/>
    <w:rsid w:val="000F2246"/>
    <w:rsid w:val="000F4A47"/>
    <w:rsid w:val="000F54A8"/>
    <w:rsid w:val="000F5B00"/>
    <w:rsid w:val="000F7307"/>
    <w:rsid w:val="00100BC5"/>
    <w:rsid w:val="00102E33"/>
    <w:rsid w:val="00110023"/>
    <w:rsid w:val="00111868"/>
    <w:rsid w:val="0011317B"/>
    <w:rsid w:val="00117088"/>
    <w:rsid w:val="00121202"/>
    <w:rsid w:val="00121717"/>
    <w:rsid w:val="001230AA"/>
    <w:rsid w:val="0012395D"/>
    <w:rsid w:val="00125EEB"/>
    <w:rsid w:val="00127AEF"/>
    <w:rsid w:val="00131E49"/>
    <w:rsid w:val="0013294E"/>
    <w:rsid w:val="00140EE2"/>
    <w:rsid w:val="001439AE"/>
    <w:rsid w:val="0015399D"/>
    <w:rsid w:val="00153DF0"/>
    <w:rsid w:val="00153ED2"/>
    <w:rsid w:val="0016097B"/>
    <w:rsid w:val="0016182A"/>
    <w:rsid w:val="0016360B"/>
    <w:rsid w:val="00163F1A"/>
    <w:rsid w:val="00166BC1"/>
    <w:rsid w:val="001732A4"/>
    <w:rsid w:val="001761A4"/>
    <w:rsid w:val="00177292"/>
    <w:rsid w:val="0017761D"/>
    <w:rsid w:val="00180935"/>
    <w:rsid w:val="0018324A"/>
    <w:rsid w:val="00191098"/>
    <w:rsid w:val="0019152B"/>
    <w:rsid w:val="001915E1"/>
    <w:rsid w:val="001A477B"/>
    <w:rsid w:val="001A6422"/>
    <w:rsid w:val="001B3BC2"/>
    <w:rsid w:val="001B6208"/>
    <w:rsid w:val="001B773D"/>
    <w:rsid w:val="001B7F7E"/>
    <w:rsid w:val="001C0148"/>
    <w:rsid w:val="001C4597"/>
    <w:rsid w:val="001C61AB"/>
    <w:rsid w:val="001D1710"/>
    <w:rsid w:val="001D3429"/>
    <w:rsid w:val="001D40CF"/>
    <w:rsid w:val="001E0F63"/>
    <w:rsid w:val="001E11C6"/>
    <w:rsid w:val="001E5F9B"/>
    <w:rsid w:val="001E7276"/>
    <w:rsid w:val="001F2829"/>
    <w:rsid w:val="001F3E1C"/>
    <w:rsid w:val="001F4060"/>
    <w:rsid w:val="001F4C62"/>
    <w:rsid w:val="0021246C"/>
    <w:rsid w:val="00215F3D"/>
    <w:rsid w:val="00220697"/>
    <w:rsid w:val="00221A38"/>
    <w:rsid w:val="00222B29"/>
    <w:rsid w:val="00223A94"/>
    <w:rsid w:val="002249E3"/>
    <w:rsid w:val="00227D56"/>
    <w:rsid w:val="002319CF"/>
    <w:rsid w:val="00240FCA"/>
    <w:rsid w:val="00245692"/>
    <w:rsid w:val="00246C48"/>
    <w:rsid w:val="002526D4"/>
    <w:rsid w:val="0025558E"/>
    <w:rsid w:val="002643F1"/>
    <w:rsid w:val="00267966"/>
    <w:rsid w:val="00267974"/>
    <w:rsid w:val="00270059"/>
    <w:rsid w:val="0027400F"/>
    <w:rsid w:val="0028009F"/>
    <w:rsid w:val="002853FB"/>
    <w:rsid w:val="00286221"/>
    <w:rsid w:val="00287988"/>
    <w:rsid w:val="00294C3F"/>
    <w:rsid w:val="002A112C"/>
    <w:rsid w:val="002A14BD"/>
    <w:rsid w:val="002A185D"/>
    <w:rsid w:val="002A20F5"/>
    <w:rsid w:val="002A4BF6"/>
    <w:rsid w:val="002A5CBE"/>
    <w:rsid w:val="002A75C2"/>
    <w:rsid w:val="002B425B"/>
    <w:rsid w:val="002B603E"/>
    <w:rsid w:val="002B7CD7"/>
    <w:rsid w:val="002C1037"/>
    <w:rsid w:val="002D0FB8"/>
    <w:rsid w:val="002D4F8C"/>
    <w:rsid w:val="002D70FB"/>
    <w:rsid w:val="002E123B"/>
    <w:rsid w:val="002E1365"/>
    <w:rsid w:val="002E1BC6"/>
    <w:rsid w:val="002F5F4C"/>
    <w:rsid w:val="00306F71"/>
    <w:rsid w:val="003202B5"/>
    <w:rsid w:val="00321553"/>
    <w:rsid w:val="00324DE2"/>
    <w:rsid w:val="003270B3"/>
    <w:rsid w:val="003353B9"/>
    <w:rsid w:val="003354A4"/>
    <w:rsid w:val="003357C9"/>
    <w:rsid w:val="0034449F"/>
    <w:rsid w:val="00346318"/>
    <w:rsid w:val="00346461"/>
    <w:rsid w:val="0035338C"/>
    <w:rsid w:val="00360B23"/>
    <w:rsid w:val="003634C1"/>
    <w:rsid w:val="003802D3"/>
    <w:rsid w:val="00380AD6"/>
    <w:rsid w:val="003810E7"/>
    <w:rsid w:val="00390E73"/>
    <w:rsid w:val="003914F1"/>
    <w:rsid w:val="00392234"/>
    <w:rsid w:val="00392880"/>
    <w:rsid w:val="003A10A6"/>
    <w:rsid w:val="003A47A8"/>
    <w:rsid w:val="003A5D74"/>
    <w:rsid w:val="003A6FA9"/>
    <w:rsid w:val="003A7323"/>
    <w:rsid w:val="003B1DDF"/>
    <w:rsid w:val="003B587F"/>
    <w:rsid w:val="003C094F"/>
    <w:rsid w:val="003C0B69"/>
    <w:rsid w:val="003C54B1"/>
    <w:rsid w:val="003C762F"/>
    <w:rsid w:val="003E0DB5"/>
    <w:rsid w:val="003E1BA8"/>
    <w:rsid w:val="003E2191"/>
    <w:rsid w:val="003E49B6"/>
    <w:rsid w:val="003E4D34"/>
    <w:rsid w:val="003E5E61"/>
    <w:rsid w:val="003E6D84"/>
    <w:rsid w:val="003E7C35"/>
    <w:rsid w:val="003F3EF8"/>
    <w:rsid w:val="003F4D82"/>
    <w:rsid w:val="003F5C43"/>
    <w:rsid w:val="003F7769"/>
    <w:rsid w:val="003F7FCA"/>
    <w:rsid w:val="00403C65"/>
    <w:rsid w:val="004057A8"/>
    <w:rsid w:val="00405DD3"/>
    <w:rsid w:val="00411B3C"/>
    <w:rsid w:val="00420011"/>
    <w:rsid w:val="0042054C"/>
    <w:rsid w:val="00421D09"/>
    <w:rsid w:val="00424416"/>
    <w:rsid w:val="004251A8"/>
    <w:rsid w:val="004251C0"/>
    <w:rsid w:val="00425CCB"/>
    <w:rsid w:val="00431489"/>
    <w:rsid w:val="00435038"/>
    <w:rsid w:val="004375BC"/>
    <w:rsid w:val="0044068A"/>
    <w:rsid w:val="00441351"/>
    <w:rsid w:val="0044144E"/>
    <w:rsid w:val="00441EC6"/>
    <w:rsid w:val="00446B94"/>
    <w:rsid w:val="004538E1"/>
    <w:rsid w:val="00457936"/>
    <w:rsid w:val="004606B6"/>
    <w:rsid w:val="0046490A"/>
    <w:rsid w:val="004662A4"/>
    <w:rsid w:val="004669EE"/>
    <w:rsid w:val="004671E1"/>
    <w:rsid w:val="00476A96"/>
    <w:rsid w:val="004809DD"/>
    <w:rsid w:val="00483327"/>
    <w:rsid w:val="00486676"/>
    <w:rsid w:val="004870AE"/>
    <w:rsid w:val="00494A71"/>
    <w:rsid w:val="004A64EA"/>
    <w:rsid w:val="004B2375"/>
    <w:rsid w:val="004B3ED3"/>
    <w:rsid w:val="004B4B7A"/>
    <w:rsid w:val="004B5A80"/>
    <w:rsid w:val="004B6222"/>
    <w:rsid w:val="004C0EE8"/>
    <w:rsid w:val="004C4B6B"/>
    <w:rsid w:val="004C7B81"/>
    <w:rsid w:val="004D1288"/>
    <w:rsid w:val="004D1724"/>
    <w:rsid w:val="004D26CB"/>
    <w:rsid w:val="004D2703"/>
    <w:rsid w:val="004D2D0D"/>
    <w:rsid w:val="004D75E6"/>
    <w:rsid w:val="004E1ED9"/>
    <w:rsid w:val="004E2BA8"/>
    <w:rsid w:val="004E4C43"/>
    <w:rsid w:val="004F00BC"/>
    <w:rsid w:val="004F04AA"/>
    <w:rsid w:val="004F18CA"/>
    <w:rsid w:val="004F2353"/>
    <w:rsid w:val="004F2B04"/>
    <w:rsid w:val="00501046"/>
    <w:rsid w:val="00502D1A"/>
    <w:rsid w:val="005031BE"/>
    <w:rsid w:val="00514B03"/>
    <w:rsid w:val="005155C2"/>
    <w:rsid w:val="00515C20"/>
    <w:rsid w:val="005178C1"/>
    <w:rsid w:val="00517C36"/>
    <w:rsid w:val="00521494"/>
    <w:rsid w:val="005214A0"/>
    <w:rsid w:val="00523D42"/>
    <w:rsid w:val="0052790B"/>
    <w:rsid w:val="00536237"/>
    <w:rsid w:val="005432CC"/>
    <w:rsid w:val="00544CAB"/>
    <w:rsid w:val="00555936"/>
    <w:rsid w:val="00563AE6"/>
    <w:rsid w:val="00564760"/>
    <w:rsid w:val="00572CA3"/>
    <w:rsid w:val="00572F7A"/>
    <w:rsid w:val="00581FFC"/>
    <w:rsid w:val="00583309"/>
    <w:rsid w:val="00585E00"/>
    <w:rsid w:val="00586C9E"/>
    <w:rsid w:val="00591F36"/>
    <w:rsid w:val="0059479D"/>
    <w:rsid w:val="005A2517"/>
    <w:rsid w:val="005B2EA9"/>
    <w:rsid w:val="005C4307"/>
    <w:rsid w:val="005C5A6F"/>
    <w:rsid w:val="005D3876"/>
    <w:rsid w:val="005D44D1"/>
    <w:rsid w:val="005D4D5F"/>
    <w:rsid w:val="005D5BE3"/>
    <w:rsid w:val="005E218A"/>
    <w:rsid w:val="005E21F8"/>
    <w:rsid w:val="005F22B9"/>
    <w:rsid w:val="005F23DA"/>
    <w:rsid w:val="005F435F"/>
    <w:rsid w:val="00600319"/>
    <w:rsid w:val="00607C60"/>
    <w:rsid w:val="00610B9F"/>
    <w:rsid w:val="006234E9"/>
    <w:rsid w:val="00624AAD"/>
    <w:rsid w:val="00627A90"/>
    <w:rsid w:val="0063364C"/>
    <w:rsid w:val="00633A1F"/>
    <w:rsid w:val="0063712E"/>
    <w:rsid w:val="006402A3"/>
    <w:rsid w:val="0064195F"/>
    <w:rsid w:val="0064299D"/>
    <w:rsid w:val="00650DDE"/>
    <w:rsid w:val="00652C46"/>
    <w:rsid w:val="00653FE0"/>
    <w:rsid w:val="00662EFB"/>
    <w:rsid w:val="006651DF"/>
    <w:rsid w:val="006723C1"/>
    <w:rsid w:val="006723D9"/>
    <w:rsid w:val="00675910"/>
    <w:rsid w:val="00676E29"/>
    <w:rsid w:val="00684112"/>
    <w:rsid w:val="00684DC6"/>
    <w:rsid w:val="00685632"/>
    <w:rsid w:val="006861AA"/>
    <w:rsid w:val="00686965"/>
    <w:rsid w:val="006870B1"/>
    <w:rsid w:val="006904D0"/>
    <w:rsid w:val="006922D5"/>
    <w:rsid w:val="006934BA"/>
    <w:rsid w:val="00693A6B"/>
    <w:rsid w:val="00694D7D"/>
    <w:rsid w:val="00697CF6"/>
    <w:rsid w:val="006A20D8"/>
    <w:rsid w:val="006A2528"/>
    <w:rsid w:val="006A6239"/>
    <w:rsid w:val="006C00B2"/>
    <w:rsid w:val="006C52A2"/>
    <w:rsid w:val="006C7BA7"/>
    <w:rsid w:val="006C7E49"/>
    <w:rsid w:val="006E6661"/>
    <w:rsid w:val="007015B8"/>
    <w:rsid w:val="007021FA"/>
    <w:rsid w:val="00704127"/>
    <w:rsid w:val="00711C51"/>
    <w:rsid w:val="00720A21"/>
    <w:rsid w:val="00720E43"/>
    <w:rsid w:val="007240FD"/>
    <w:rsid w:val="0073305A"/>
    <w:rsid w:val="007417D8"/>
    <w:rsid w:val="0074206C"/>
    <w:rsid w:val="00744F14"/>
    <w:rsid w:val="00745DBD"/>
    <w:rsid w:val="00746CC5"/>
    <w:rsid w:val="00752527"/>
    <w:rsid w:val="007552F9"/>
    <w:rsid w:val="007578A2"/>
    <w:rsid w:val="007660E1"/>
    <w:rsid w:val="00766A9A"/>
    <w:rsid w:val="00767F2E"/>
    <w:rsid w:val="00775F60"/>
    <w:rsid w:val="00780078"/>
    <w:rsid w:val="00781337"/>
    <w:rsid w:val="00782B14"/>
    <w:rsid w:val="00782FF3"/>
    <w:rsid w:val="007867B6"/>
    <w:rsid w:val="00792E9F"/>
    <w:rsid w:val="00795A13"/>
    <w:rsid w:val="0079685D"/>
    <w:rsid w:val="007A4253"/>
    <w:rsid w:val="007A4940"/>
    <w:rsid w:val="007A5876"/>
    <w:rsid w:val="007A5CF0"/>
    <w:rsid w:val="007A7D16"/>
    <w:rsid w:val="007A7E77"/>
    <w:rsid w:val="007B18B4"/>
    <w:rsid w:val="007B4234"/>
    <w:rsid w:val="007C1138"/>
    <w:rsid w:val="007C34F2"/>
    <w:rsid w:val="007D2608"/>
    <w:rsid w:val="007D3DA4"/>
    <w:rsid w:val="007D741C"/>
    <w:rsid w:val="007E08A3"/>
    <w:rsid w:val="007E15BB"/>
    <w:rsid w:val="007E241F"/>
    <w:rsid w:val="007F0596"/>
    <w:rsid w:val="007F0FA5"/>
    <w:rsid w:val="00801F9B"/>
    <w:rsid w:val="00810CA6"/>
    <w:rsid w:val="00812411"/>
    <w:rsid w:val="008223B6"/>
    <w:rsid w:val="008226E1"/>
    <w:rsid w:val="0082307F"/>
    <w:rsid w:val="0082418C"/>
    <w:rsid w:val="00824D28"/>
    <w:rsid w:val="00825729"/>
    <w:rsid w:val="008259FE"/>
    <w:rsid w:val="008353ED"/>
    <w:rsid w:val="00836388"/>
    <w:rsid w:val="00836A26"/>
    <w:rsid w:val="0084154B"/>
    <w:rsid w:val="00862FE0"/>
    <w:rsid w:val="00864A9C"/>
    <w:rsid w:val="00864C95"/>
    <w:rsid w:val="008668BB"/>
    <w:rsid w:val="00873476"/>
    <w:rsid w:val="008735A9"/>
    <w:rsid w:val="008778F1"/>
    <w:rsid w:val="0088008D"/>
    <w:rsid w:val="008828E8"/>
    <w:rsid w:val="00882ABA"/>
    <w:rsid w:val="00887427"/>
    <w:rsid w:val="008B7B13"/>
    <w:rsid w:val="008C1FED"/>
    <w:rsid w:val="008C4361"/>
    <w:rsid w:val="008C7773"/>
    <w:rsid w:val="008D2711"/>
    <w:rsid w:val="008F052C"/>
    <w:rsid w:val="008F0F36"/>
    <w:rsid w:val="008F1EFE"/>
    <w:rsid w:val="0090472D"/>
    <w:rsid w:val="00907B1B"/>
    <w:rsid w:val="00910727"/>
    <w:rsid w:val="0092350D"/>
    <w:rsid w:val="00926318"/>
    <w:rsid w:val="0093296D"/>
    <w:rsid w:val="0093629E"/>
    <w:rsid w:val="00936735"/>
    <w:rsid w:val="00941E80"/>
    <w:rsid w:val="00942096"/>
    <w:rsid w:val="00945F0B"/>
    <w:rsid w:val="00952EA0"/>
    <w:rsid w:val="00957FCB"/>
    <w:rsid w:val="0096350D"/>
    <w:rsid w:val="00966EC3"/>
    <w:rsid w:val="0097075B"/>
    <w:rsid w:val="009725E2"/>
    <w:rsid w:val="009749BE"/>
    <w:rsid w:val="00977EBE"/>
    <w:rsid w:val="009804C1"/>
    <w:rsid w:val="00997A9D"/>
    <w:rsid w:val="009A1EF6"/>
    <w:rsid w:val="009A3028"/>
    <w:rsid w:val="009A7196"/>
    <w:rsid w:val="009B0A14"/>
    <w:rsid w:val="009B121A"/>
    <w:rsid w:val="009B28E4"/>
    <w:rsid w:val="009B65DD"/>
    <w:rsid w:val="009C11BF"/>
    <w:rsid w:val="009C1876"/>
    <w:rsid w:val="009C7941"/>
    <w:rsid w:val="009C7EC5"/>
    <w:rsid w:val="009D4806"/>
    <w:rsid w:val="009D6FF8"/>
    <w:rsid w:val="009E22BF"/>
    <w:rsid w:val="009E24E1"/>
    <w:rsid w:val="009E3F25"/>
    <w:rsid w:val="009E5199"/>
    <w:rsid w:val="009E595B"/>
    <w:rsid w:val="009E5B45"/>
    <w:rsid w:val="009F3A53"/>
    <w:rsid w:val="009F6494"/>
    <w:rsid w:val="00A004B9"/>
    <w:rsid w:val="00A10E97"/>
    <w:rsid w:val="00A1173D"/>
    <w:rsid w:val="00A12DD9"/>
    <w:rsid w:val="00A1597E"/>
    <w:rsid w:val="00A16F5C"/>
    <w:rsid w:val="00A25A34"/>
    <w:rsid w:val="00A40452"/>
    <w:rsid w:val="00A40A88"/>
    <w:rsid w:val="00A4166A"/>
    <w:rsid w:val="00A42B8E"/>
    <w:rsid w:val="00A45812"/>
    <w:rsid w:val="00A50FF5"/>
    <w:rsid w:val="00A524F9"/>
    <w:rsid w:val="00A531BC"/>
    <w:rsid w:val="00A579AA"/>
    <w:rsid w:val="00A61FEF"/>
    <w:rsid w:val="00A6482C"/>
    <w:rsid w:val="00A72942"/>
    <w:rsid w:val="00A759B8"/>
    <w:rsid w:val="00A75F1A"/>
    <w:rsid w:val="00A7612C"/>
    <w:rsid w:val="00A824AC"/>
    <w:rsid w:val="00A91064"/>
    <w:rsid w:val="00AA4E56"/>
    <w:rsid w:val="00AA5F40"/>
    <w:rsid w:val="00AA608F"/>
    <w:rsid w:val="00AB4D25"/>
    <w:rsid w:val="00AB5EFF"/>
    <w:rsid w:val="00AB68C2"/>
    <w:rsid w:val="00AC12F6"/>
    <w:rsid w:val="00AC622F"/>
    <w:rsid w:val="00AC6502"/>
    <w:rsid w:val="00AD1CBF"/>
    <w:rsid w:val="00AD245F"/>
    <w:rsid w:val="00AD5A47"/>
    <w:rsid w:val="00AE6F29"/>
    <w:rsid w:val="00AF0CBF"/>
    <w:rsid w:val="00B004B1"/>
    <w:rsid w:val="00B03A7F"/>
    <w:rsid w:val="00B06C6D"/>
    <w:rsid w:val="00B06F63"/>
    <w:rsid w:val="00B1023C"/>
    <w:rsid w:val="00B11B3A"/>
    <w:rsid w:val="00B21CE4"/>
    <w:rsid w:val="00B229B8"/>
    <w:rsid w:val="00B233AF"/>
    <w:rsid w:val="00B23E6A"/>
    <w:rsid w:val="00B32088"/>
    <w:rsid w:val="00B35EB1"/>
    <w:rsid w:val="00B430DA"/>
    <w:rsid w:val="00B44C34"/>
    <w:rsid w:val="00B45059"/>
    <w:rsid w:val="00B47975"/>
    <w:rsid w:val="00B54F28"/>
    <w:rsid w:val="00B55B04"/>
    <w:rsid w:val="00B616BF"/>
    <w:rsid w:val="00B6413A"/>
    <w:rsid w:val="00B671A1"/>
    <w:rsid w:val="00B67F6D"/>
    <w:rsid w:val="00B740C9"/>
    <w:rsid w:val="00B75000"/>
    <w:rsid w:val="00B82B79"/>
    <w:rsid w:val="00B93988"/>
    <w:rsid w:val="00B94348"/>
    <w:rsid w:val="00B94823"/>
    <w:rsid w:val="00B95610"/>
    <w:rsid w:val="00BA03AF"/>
    <w:rsid w:val="00BA4709"/>
    <w:rsid w:val="00BB25A1"/>
    <w:rsid w:val="00BB36D5"/>
    <w:rsid w:val="00BB5423"/>
    <w:rsid w:val="00BB73DA"/>
    <w:rsid w:val="00BC3928"/>
    <w:rsid w:val="00BC71F0"/>
    <w:rsid w:val="00BD071F"/>
    <w:rsid w:val="00BD4EC3"/>
    <w:rsid w:val="00BD6DD6"/>
    <w:rsid w:val="00BD7047"/>
    <w:rsid w:val="00BD7259"/>
    <w:rsid w:val="00BE1010"/>
    <w:rsid w:val="00BE2C3C"/>
    <w:rsid w:val="00BE33AA"/>
    <w:rsid w:val="00BE409E"/>
    <w:rsid w:val="00BE5191"/>
    <w:rsid w:val="00BE634E"/>
    <w:rsid w:val="00BF0B02"/>
    <w:rsid w:val="00BF5429"/>
    <w:rsid w:val="00C01D3B"/>
    <w:rsid w:val="00C067A6"/>
    <w:rsid w:val="00C1153F"/>
    <w:rsid w:val="00C15E42"/>
    <w:rsid w:val="00C2132D"/>
    <w:rsid w:val="00C21AEB"/>
    <w:rsid w:val="00C25105"/>
    <w:rsid w:val="00C27EC1"/>
    <w:rsid w:val="00C42122"/>
    <w:rsid w:val="00C421D4"/>
    <w:rsid w:val="00C446AC"/>
    <w:rsid w:val="00C46D1F"/>
    <w:rsid w:val="00C533AA"/>
    <w:rsid w:val="00C543BA"/>
    <w:rsid w:val="00C553F1"/>
    <w:rsid w:val="00C55E13"/>
    <w:rsid w:val="00C57FFA"/>
    <w:rsid w:val="00C70279"/>
    <w:rsid w:val="00C7049C"/>
    <w:rsid w:val="00C752B1"/>
    <w:rsid w:val="00C8172A"/>
    <w:rsid w:val="00C82E07"/>
    <w:rsid w:val="00C8418B"/>
    <w:rsid w:val="00C86BB8"/>
    <w:rsid w:val="00C87F79"/>
    <w:rsid w:val="00C940A7"/>
    <w:rsid w:val="00C95388"/>
    <w:rsid w:val="00C97CEF"/>
    <w:rsid w:val="00CA52AA"/>
    <w:rsid w:val="00CA5F8B"/>
    <w:rsid w:val="00CB4365"/>
    <w:rsid w:val="00CB4560"/>
    <w:rsid w:val="00CB4623"/>
    <w:rsid w:val="00CC2226"/>
    <w:rsid w:val="00CC77BA"/>
    <w:rsid w:val="00CC7E54"/>
    <w:rsid w:val="00CD396E"/>
    <w:rsid w:val="00CE1415"/>
    <w:rsid w:val="00CF1CE6"/>
    <w:rsid w:val="00CF3EE1"/>
    <w:rsid w:val="00CF3F9A"/>
    <w:rsid w:val="00CF4363"/>
    <w:rsid w:val="00CF4950"/>
    <w:rsid w:val="00CF6926"/>
    <w:rsid w:val="00D001E1"/>
    <w:rsid w:val="00D0184C"/>
    <w:rsid w:val="00D1142B"/>
    <w:rsid w:val="00D202AE"/>
    <w:rsid w:val="00D211A6"/>
    <w:rsid w:val="00D26353"/>
    <w:rsid w:val="00D3070F"/>
    <w:rsid w:val="00D354B6"/>
    <w:rsid w:val="00D363BD"/>
    <w:rsid w:val="00D432CC"/>
    <w:rsid w:val="00D53577"/>
    <w:rsid w:val="00D540C3"/>
    <w:rsid w:val="00D61B54"/>
    <w:rsid w:val="00D62D4F"/>
    <w:rsid w:val="00D6361E"/>
    <w:rsid w:val="00D644CF"/>
    <w:rsid w:val="00D720DD"/>
    <w:rsid w:val="00D7217A"/>
    <w:rsid w:val="00D7289B"/>
    <w:rsid w:val="00D83A26"/>
    <w:rsid w:val="00D95A68"/>
    <w:rsid w:val="00DA284B"/>
    <w:rsid w:val="00DA4C16"/>
    <w:rsid w:val="00DA56AB"/>
    <w:rsid w:val="00DB0F4E"/>
    <w:rsid w:val="00DB6E18"/>
    <w:rsid w:val="00DC0274"/>
    <w:rsid w:val="00DC19BB"/>
    <w:rsid w:val="00DC253F"/>
    <w:rsid w:val="00DC48EA"/>
    <w:rsid w:val="00DC50F9"/>
    <w:rsid w:val="00DC5C68"/>
    <w:rsid w:val="00DC6127"/>
    <w:rsid w:val="00DD5B6A"/>
    <w:rsid w:val="00DE1208"/>
    <w:rsid w:val="00DE51BE"/>
    <w:rsid w:val="00DE549E"/>
    <w:rsid w:val="00DE739D"/>
    <w:rsid w:val="00DE7CF8"/>
    <w:rsid w:val="00DF1EB3"/>
    <w:rsid w:val="00DF2B6F"/>
    <w:rsid w:val="00DF7A9A"/>
    <w:rsid w:val="00E02669"/>
    <w:rsid w:val="00E050FC"/>
    <w:rsid w:val="00E05B19"/>
    <w:rsid w:val="00E072E0"/>
    <w:rsid w:val="00E07F95"/>
    <w:rsid w:val="00E11BA1"/>
    <w:rsid w:val="00E120E9"/>
    <w:rsid w:val="00E1588E"/>
    <w:rsid w:val="00E178D7"/>
    <w:rsid w:val="00E2244B"/>
    <w:rsid w:val="00E22C47"/>
    <w:rsid w:val="00E24368"/>
    <w:rsid w:val="00E260F3"/>
    <w:rsid w:val="00E3300C"/>
    <w:rsid w:val="00E342E3"/>
    <w:rsid w:val="00E34CF2"/>
    <w:rsid w:val="00E37571"/>
    <w:rsid w:val="00E40476"/>
    <w:rsid w:val="00E50C43"/>
    <w:rsid w:val="00E62B7D"/>
    <w:rsid w:val="00E73F08"/>
    <w:rsid w:val="00E74541"/>
    <w:rsid w:val="00E87A47"/>
    <w:rsid w:val="00E92D4A"/>
    <w:rsid w:val="00E93497"/>
    <w:rsid w:val="00E95DD6"/>
    <w:rsid w:val="00E97CB4"/>
    <w:rsid w:val="00EA18C2"/>
    <w:rsid w:val="00EB3FFD"/>
    <w:rsid w:val="00EB5F13"/>
    <w:rsid w:val="00EC1937"/>
    <w:rsid w:val="00EC1E6A"/>
    <w:rsid w:val="00EC46AB"/>
    <w:rsid w:val="00EC55ED"/>
    <w:rsid w:val="00EC5B2F"/>
    <w:rsid w:val="00ED1AF7"/>
    <w:rsid w:val="00ED21F3"/>
    <w:rsid w:val="00ED3C0B"/>
    <w:rsid w:val="00EE3B99"/>
    <w:rsid w:val="00EE7196"/>
    <w:rsid w:val="00EF101F"/>
    <w:rsid w:val="00F0263C"/>
    <w:rsid w:val="00F06075"/>
    <w:rsid w:val="00F07926"/>
    <w:rsid w:val="00F10F38"/>
    <w:rsid w:val="00F14BD7"/>
    <w:rsid w:val="00F30680"/>
    <w:rsid w:val="00F31A91"/>
    <w:rsid w:val="00F34C7C"/>
    <w:rsid w:val="00F35130"/>
    <w:rsid w:val="00F413E1"/>
    <w:rsid w:val="00F565D2"/>
    <w:rsid w:val="00F60BAE"/>
    <w:rsid w:val="00F62941"/>
    <w:rsid w:val="00F6762B"/>
    <w:rsid w:val="00F70F15"/>
    <w:rsid w:val="00F75CB9"/>
    <w:rsid w:val="00F77C50"/>
    <w:rsid w:val="00F8401C"/>
    <w:rsid w:val="00F841DA"/>
    <w:rsid w:val="00F8636B"/>
    <w:rsid w:val="00F91D4E"/>
    <w:rsid w:val="00F9747B"/>
    <w:rsid w:val="00FA107E"/>
    <w:rsid w:val="00FA2C3A"/>
    <w:rsid w:val="00FA75AA"/>
    <w:rsid w:val="00FB0D3C"/>
    <w:rsid w:val="00FB1632"/>
    <w:rsid w:val="00FB23EE"/>
    <w:rsid w:val="00FB2BCC"/>
    <w:rsid w:val="00FC03E7"/>
    <w:rsid w:val="00FC328D"/>
    <w:rsid w:val="00FC5912"/>
    <w:rsid w:val="00FE0F8F"/>
    <w:rsid w:val="00FE27ED"/>
    <w:rsid w:val="00FE382E"/>
    <w:rsid w:val="00FE4B80"/>
    <w:rsid w:val="00FE6C11"/>
    <w:rsid w:val="00FE7F3E"/>
    <w:rsid w:val="00FF08EA"/>
    <w:rsid w:val="00FF2E7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3"/>
  </w:style>
  <w:style w:type="paragraph" w:styleId="2">
    <w:name w:val="heading 2"/>
    <w:basedOn w:val="a"/>
    <w:link w:val="20"/>
    <w:uiPriority w:val="9"/>
    <w:qFormat/>
    <w:rsid w:val="004C4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4B6B"/>
  </w:style>
  <w:style w:type="paragraph" w:styleId="a3">
    <w:name w:val="Normal (Web)"/>
    <w:basedOn w:val="a"/>
    <w:uiPriority w:val="99"/>
    <w:unhideWhenUsed/>
    <w:rsid w:val="004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4B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4B6B"/>
    <w:rPr>
      <w:color w:val="800080"/>
      <w:u w:val="single"/>
    </w:rPr>
  </w:style>
  <w:style w:type="character" w:customStyle="1" w:styleId="apple-converted-space">
    <w:name w:val="apple-converted-space"/>
    <w:basedOn w:val="a0"/>
    <w:rsid w:val="004C4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4B6B"/>
  </w:style>
  <w:style w:type="paragraph" w:styleId="a3">
    <w:name w:val="Normal (Web)"/>
    <w:basedOn w:val="a"/>
    <w:uiPriority w:val="99"/>
    <w:unhideWhenUsed/>
    <w:rsid w:val="004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4B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4B6B"/>
    <w:rPr>
      <w:color w:val="800080"/>
      <w:u w:val="single"/>
    </w:rPr>
  </w:style>
  <w:style w:type="character" w:customStyle="1" w:styleId="apple-converted-space">
    <w:name w:val="apple-converted-space"/>
    <w:basedOn w:val="a0"/>
    <w:rsid w:val="004C4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3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19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0494&amp;sub=0" TargetMode="External"/><Relationship Id="rId13" Type="http://schemas.openxmlformats.org/officeDocument/2006/relationships/hyperlink" Target="http://ivo.garant.ru/document?id=12039711&amp;sub=0" TargetMode="External"/><Relationship Id="rId18" Type="http://schemas.openxmlformats.org/officeDocument/2006/relationships/hyperlink" Target="http://ivo.garant.ru/document?id=10500054&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10500054&amp;sub=0" TargetMode="External"/><Relationship Id="rId12" Type="http://schemas.openxmlformats.org/officeDocument/2006/relationships/hyperlink" Target="http://ivo.garant.ru/document?id=12037696&amp;sub=0" TargetMode="External"/><Relationship Id="rId17" Type="http://schemas.openxmlformats.org/officeDocument/2006/relationships/hyperlink" Target="http://ivo.garant.ru/document?id=2007785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320692&amp;sub=0" TargetMode="External"/><Relationship Id="rId20" Type="http://schemas.openxmlformats.org/officeDocument/2006/relationships/hyperlink" Target="http://ivo.garant.ru/document?id=7032069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2007785&amp;sub=0" TargetMode="External"/><Relationship Id="rId11" Type="http://schemas.openxmlformats.org/officeDocument/2006/relationships/hyperlink" Target="http://ivo.garant.ru/document?id=8676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9954&amp;sub=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vo.garant.ru/document?id=70014552&amp;sub=0" TargetMode="External"/><Relationship Id="rId19" Type="http://schemas.openxmlformats.org/officeDocument/2006/relationships/hyperlink" Target="http://ivo.garant.ru/document?id=8676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32351&amp;sub=0" TargetMode="External"/><Relationship Id="rId14" Type="http://schemas.openxmlformats.org/officeDocument/2006/relationships/hyperlink" Target="http://ivo.garant.ru/document?id=89082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83FF-2D6B-4F94-8A56-318CA7ED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7118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LS</cp:lastModifiedBy>
  <cp:revision>2</cp:revision>
  <dcterms:created xsi:type="dcterms:W3CDTF">2018-10-12T15:27:00Z</dcterms:created>
  <dcterms:modified xsi:type="dcterms:W3CDTF">2018-10-12T15:27:00Z</dcterms:modified>
</cp:coreProperties>
</file>