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A" w:rsidRDefault="00F4754A">
      <w:pPr>
        <w:pStyle w:val="ConsPlusTitlePage"/>
      </w:pPr>
      <w:r>
        <w:br/>
      </w:r>
    </w:p>
    <w:p w:rsidR="00F4754A" w:rsidRDefault="00F4754A">
      <w:pPr>
        <w:pStyle w:val="ConsPlusNormal"/>
        <w:jc w:val="both"/>
        <w:outlineLvl w:val="0"/>
      </w:pPr>
    </w:p>
    <w:p w:rsidR="00184182" w:rsidRPr="002817D1" w:rsidRDefault="00184182" w:rsidP="0018418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2817D1">
        <w:rPr>
          <w:noProof/>
          <w:highlight w:val="yellow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82" w:rsidRPr="00F95542" w:rsidRDefault="00184182" w:rsidP="00184182">
      <w:pPr>
        <w:pStyle w:val="10"/>
        <w:keepNext/>
        <w:keepLines/>
        <w:shd w:val="clear" w:color="auto" w:fill="auto"/>
        <w:spacing w:after="0" w:line="240" w:lineRule="auto"/>
        <w:rPr>
          <w:b/>
          <w:bCs/>
        </w:rPr>
      </w:pPr>
      <w:r w:rsidRPr="00F95542">
        <w:rPr>
          <w:rFonts w:ascii="Times New Roman" w:hAnsi="Times New Roman" w:cs="Times New Roman"/>
          <w:b/>
          <w:bCs/>
          <w:sz w:val="32"/>
          <w:szCs w:val="32"/>
        </w:rPr>
        <w:t>АДМИНИСТРАЦИЯ   НОВОЗЫБКОВСКОГО   РАЙОНА</w:t>
      </w:r>
    </w:p>
    <w:p w:rsidR="00184182" w:rsidRPr="00F95542" w:rsidRDefault="00184182" w:rsidP="00184182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proofErr w:type="gramStart"/>
      <w:r w:rsidRPr="00F95542">
        <w:rPr>
          <w:rFonts w:ascii="Times New Roman" w:hAnsi="Times New Roman" w:cs="Times New Roman"/>
          <w:b/>
          <w:bCs/>
          <w:color w:val="auto"/>
          <w:sz w:val="32"/>
          <w:szCs w:val="32"/>
        </w:rPr>
        <w:t>П</w:t>
      </w:r>
      <w:proofErr w:type="gramEnd"/>
      <w:r w:rsidRPr="00F9554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О С Т А Н О В Л Е Н И Е</w:t>
      </w:r>
    </w:p>
    <w:p w:rsidR="00184182" w:rsidRPr="00F95542" w:rsidRDefault="00184182" w:rsidP="00184182">
      <w:pPr>
        <w:jc w:val="both"/>
      </w:pPr>
    </w:p>
    <w:p w:rsidR="00184182" w:rsidRPr="00F95542" w:rsidRDefault="00184182" w:rsidP="00184182">
      <w:pPr>
        <w:jc w:val="both"/>
        <w:rPr>
          <w:sz w:val="32"/>
          <w:szCs w:val="32"/>
        </w:rPr>
      </w:pPr>
    </w:p>
    <w:p w:rsidR="00184182" w:rsidRPr="00F95542" w:rsidRDefault="00184182" w:rsidP="00184182">
      <w:pPr>
        <w:jc w:val="both"/>
      </w:pPr>
      <w:r w:rsidRPr="00F95542">
        <w:t xml:space="preserve">от </w:t>
      </w:r>
      <w:r>
        <w:t xml:space="preserve"> </w:t>
      </w:r>
      <w:r w:rsidR="00844379">
        <w:t>25</w:t>
      </w:r>
      <w:r>
        <w:t xml:space="preserve">  января</w:t>
      </w:r>
      <w:r w:rsidRPr="00F95542">
        <w:t xml:space="preserve">  201</w:t>
      </w:r>
      <w:r>
        <w:t>7</w:t>
      </w:r>
      <w:r w:rsidRPr="00F95542">
        <w:t xml:space="preserve"> г.                                                                                                              №  </w:t>
      </w:r>
      <w:r w:rsidR="00844379" w:rsidRPr="00844379">
        <w:t>33</w:t>
      </w:r>
    </w:p>
    <w:p w:rsidR="00184182" w:rsidRPr="00F95542" w:rsidRDefault="00184182" w:rsidP="00184182">
      <w:pPr>
        <w:jc w:val="both"/>
      </w:pPr>
      <w:r w:rsidRPr="00F95542">
        <w:t>г. Новозыбков</w:t>
      </w: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4754A" w:rsidRPr="00184182" w:rsidRDefault="00184182" w:rsidP="00184182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84182">
        <w:rPr>
          <w:rFonts w:ascii="Times New Roman" w:hAnsi="Times New Roman" w:cs="Times New Roman"/>
          <w:b w:val="0"/>
          <w:szCs w:val="22"/>
        </w:rPr>
        <w:t>Об утверждении Порядка принятия решений</w:t>
      </w:r>
    </w:p>
    <w:p w:rsidR="00F4754A" w:rsidRPr="00184182" w:rsidRDefault="00184182" w:rsidP="00184182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84182">
        <w:rPr>
          <w:rFonts w:ascii="Times New Roman" w:hAnsi="Times New Roman" w:cs="Times New Roman"/>
          <w:b w:val="0"/>
          <w:szCs w:val="22"/>
        </w:rPr>
        <w:t xml:space="preserve">о признании </w:t>
      </w:r>
      <w:proofErr w:type="gramStart"/>
      <w:r w:rsidRPr="00184182">
        <w:rPr>
          <w:rFonts w:ascii="Times New Roman" w:hAnsi="Times New Roman" w:cs="Times New Roman"/>
          <w:b w:val="0"/>
          <w:szCs w:val="22"/>
        </w:rPr>
        <w:t>безнадежной</w:t>
      </w:r>
      <w:proofErr w:type="gramEnd"/>
      <w:r w:rsidRPr="00184182">
        <w:rPr>
          <w:rFonts w:ascii="Times New Roman" w:hAnsi="Times New Roman" w:cs="Times New Roman"/>
          <w:b w:val="0"/>
          <w:szCs w:val="22"/>
        </w:rPr>
        <w:t xml:space="preserve"> к взысканию</w:t>
      </w:r>
    </w:p>
    <w:p w:rsidR="00F4754A" w:rsidRPr="00184182" w:rsidRDefault="00184182" w:rsidP="00184182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84182">
        <w:rPr>
          <w:rFonts w:ascii="Times New Roman" w:hAnsi="Times New Roman" w:cs="Times New Roman"/>
          <w:b w:val="0"/>
          <w:szCs w:val="22"/>
        </w:rPr>
        <w:t>задолженности по платежам в бюджет</w:t>
      </w:r>
    </w:p>
    <w:p w:rsidR="00F4754A" w:rsidRPr="00184182" w:rsidRDefault="00184182" w:rsidP="00184182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84182"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 w:rsidR="00F4754A" w:rsidRPr="00184182">
        <w:rPr>
          <w:rFonts w:ascii="Times New Roman" w:hAnsi="Times New Roman" w:cs="Times New Roman"/>
          <w:b w:val="0"/>
          <w:szCs w:val="22"/>
        </w:rPr>
        <w:t xml:space="preserve"> "</w:t>
      </w:r>
      <w:proofErr w:type="spellStart"/>
      <w:r w:rsidRPr="00184182">
        <w:rPr>
          <w:rFonts w:ascii="Times New Roman" w:hAnsi="Times New Roman" w:cs="Times New Roman"/>
          <w:b w:val="0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b w:val="0"/>
          <w:szCs w:val="22"/>
        </w:rPr>
        <w:t xml:space="preserve"> район»</w:t>
      </w:r>
    </w:p>
    <w:p w:rsidR="00184182" w:rsidRPr="00184182" w:rsidRDefault="00184182" w:rsidP="00184182">
      <w:pPr>
        <w:pStyle w:val="ConsPlusTitle"/>
        <w:rPr>
          <w:rFonts w:ascii="Times New Roman" w:hAnsi="Times New Roman" w:cs="Times New Roman"/>
          <w:szCs w:val="22"/>
        </w:rPr>
      </w:pPr>
    </w:p>
    <w:p w:rsid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84182">
        <w:rPr>
          <w:rFonts w:ascii="Times New Roman" w:hAnsi="Times New Roman" w:cs="Times New Roman"/>
          <w:szCs w:val="22"/>
        </w:rPr>
        <w:t xml:space="preserve">В соответствии со </w:t>
      </w:r>
      <w:hyperlink r:id="rId6" w:history="1">
        <w:r w:rsidRPr="00184182">
          <w:rPr>
            <w:rFonts w:ascii="Times New Roman" w:hAnsi="Times New Roman" w:cs="Times New Roman"/>
            <w:color w:val="0000FF"/>
            <w:szCs w:val="22"/>
          </w:rPr>
          <w:t>статьей 47.2</w:t>
        </w:r>
      </w:hyperlink>
      <w:r w:rsidRPr="00184182">
        <w:rPr>
          <w:rFonts w:ascii="Times New Roman" w:hAnsi="Times New Roman" w:cs="Times New Roman"/>
          <w:szCs w:val="22"/>
        </w:rPr>
        <w:t xml:space="preserve"> Бюджетного кодекса Российской Федерации, </w:t>
      </w:r>
      <w:hyperlink r:id="rId7" w:history="1">
        <w:r w:rsidRPr="00184182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184182">
        <w:rPr>
          <w:rFonts w:ascii="Times New Roman" w:hAnsi="Times New Roman" w:cs="Times New Roman"/>
          <w:szCs w:val="22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 также в целях реализации мер, направленных на сокращение задолженности и улучшение администрирования неналоговых доходов бюджетов муниципального образования "</w:t>
      </w:r>
      <w:proofErr w:type="spellStart"/>
      <w:r w:rsid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="00184182">
        <w:rPr>
          <w:rFonts w:ascii="Times New Roman" w:hAnsi="Times New Roman" w:cs="Times New Roman"/>
          <w:szCs w:val="22"/>
        </w:rPr>
        <w:t xml:space="preserve"> р</w:t>
      </w:r>
      <w:r w:rsidRPr="00184182">
        <w:rPr>
          <w:rFonts w:ascii="Times New Roman" w:hAnsi="Times New Roman" w:cs="Times New Roman"/>
          <w:szCs w:val="22"/>
        </w:rPr>
        <w:t xml:space="preserve">айон" </w:t>
      </w:r>
      <w:proofErr w:type="gramEnd"/>
    </w:p>
    <w:p w:rsidR="00184182" w:rsidRDefault="001841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Default="001841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ПОСТАНОВЛЯЮ</w:t>
      </w:r>
      <w:r w:rsidR="00F4754A" w:rsidRPr="00184182">
        <w:rPr>
          <w:rFonts w:ascii="Times New Roman" w:hAnsi="Times New Roman" w:cs="Times New Roman"/>
          <w:szCs w:val="22"/>
        </w:rPr>
        <w:t>:</w:t>
      </w:r>
    </w:p>
    <w:p w:rsidR="00184182" w:rsidRPr="00184182" w:rsidRDefault="001841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1. Утвердить </w:t>
      </w:r>
      <w:hyperlink w:anchor="P34" w:history="1">
        <w:r w:rsidRPr="00184182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184182">
        <w:rPr>
          <w:rFonts w:ascii="Times New Roman" w:hAnsi="Times New Roman" w:cs="Times New Roman"/>
          <w:szCs w:val="22"/>
        </w:rPr>
        <w:t xml:space="preserve"> принятия решений о признании безнадежной к взысканию задолженности по платежам в бюджет муниципального образования "</w:t>
      </w:r>
      <w:proofErr w:type="spellStart"/>
      <w:r w:rsid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="00184182">
        <w:rPr>
          <w:rFonts w:ascii="Times New Roman" w:hAnsi="Times New Roman" w:cs="Times New Roman"/>
          <w:szCs w:val="22"/>
        </w:rPr>
        <w:t xml:space="preserve"> район</w:t>
      </w:r>
      <w:r w:rsidRPr="00184182">
        <w:rPr>
          <w:rFonts w:ascii="Times New Roman" w:hAnsi="Times New Roman" w:cs="Times New Roman"/>
          <w:szCs w:val="22"/>
        </w:rPr>
        <w:t>" согласно приложению 1 к настоящему Постановлению.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2. Утвердить </w:t>
      </w:r>
      <w:hyperlink w:anchor="P292" w:history="1">
        <w:r w:rsidRPr="00184182">
          <w:rPr>
            <w:rFonts w:ascii="Times New Roman" w:hAnsi="Times New Roman" w:cs="Times New Roman"/>
            <w:color w:val="0000FF"/>
            <w:szCs w:val="22"/>
          </w:rPr>
          <w:t>Положение</w:t>
        </w:r>
      </w:hyperlink>
      <w:r w:rsidRPr="0018418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84182">
        <w:rPr>
          <w:rFonts w:ascii="Times New Roman" w:hAnsi="Times New Roman" w:cs="Times New Roman"/>
          <w:szCs w:val="22"/>
        </w:rPr>
        <w:t>о комиссии по признанию безнадежной к взысканию задолженности по платежам в бюджет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муниципального образования "</w:t>
      </w:r>
      <w:proofErr w:type="spellStart"/>
      <w:r w:rsid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 согласно приложению 2 к настоящему Постановлению.</w:t>
      </w:r>
    </w:p>
    <w:p w:rsidR="00F4754A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3. Утвердить </w:t>
      </w:r>
      <w:hyperlink w:anchor="P320" w:history="1">
        <w:r w:rsidRPr="00184182">
          <w:rPr>
            <w:rFonts w:ascii="Times New Roman" w:hAnsi="Times New Roman" w:cs="Times New Roman"/>
            <w:color w:val="0000FF"/>
            <w:szCs w:val="22"/>
          </w:rPr>
          <w:t>состав</w:t>
        </w:r>
      </w:hyperlink>
      <w:r w:rsidRPr="00184182">
        <w:rPr>
          <w:rFonts w:ascii="Times New Roman" w:hAnsi="Times New Roman" w:cs="Times New Roman"/>
          <w:szCs w:val="22"/>
        </w:rPr>
        <w:t xml:space="preserve"> комиссии по признанию безнадежной к взысканию задолженности по платежам в бюджет муниципального образования "</w:t>
      </w:r>
      <w:proofErr w:type="spellStart"/>
      <w:r w:rsid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 согласно приложению 3 к настоящему Постановлению.</w:t>
      </w:r>
    </w:p>
    <w:p w:rsidR="000D0B32" w:rsidRPr="00184182" w:rsidRDefault="000D0B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</w:t>
      </w:r>
      <w:r w:rsidR="00CF441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Cs w:val="22"/>
        </w:rPr>
        <w:t>Новозыбковского</w:t>
      </w:r>
      <w:proofErr w:type="spellEnd"/>
      <w:r>
        <w:rPr>
          <w:rFonts w:ascii="Times New Roman" w:hAnsi="Times New Roman" w:cs="Times New Roman"/>
          <w:szCs w:val="22"/>
        </w:rPr>
        <w:t xml:space="preserve"> района от 04 июля 2016 года № 406 «Об утверждении Порядка принятия решений о признании безнадежной к взысканию задолженности по платежам в местный бюджет».</w:t>
      </w:r>
    </w:p>
    <w:p w:rsidR="00F4754A" w:rsidRPr="00184182" w:rsidRDefault="000D0B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F4754A" w:rsidRPr="00184182">
        <w:rPr>
          <w:rFonts w:ascii="Times New Roman" w:hAnsi="Times New Roman" w:cs="Times New Roman"/>
          <w:szCs w:val="22"/>
        </w:rPr>
        <w:t>. Настоящее Постановление вступает в силу со дня его официального опубликования.</w:t>
      </w:r>
    </w:p>
    <w:p w:rsidR="00F4754A" w:rsidRPr="00184182" w:rsidRDefault="000D0B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</w:t>
      </w:r>
      <w:r w:rsidR="00F4754A" w:rsidRPr="00184182">
        <w:rPr>
          <w:rFonts w:ascii="Times New Roman" w:hAnsi="Times New Roman" w:cs="Times New Roman"/>
          <w:szCs w:val="22"/>
        </w:rPr>
        <w:t xml:space="preserve"> Настоящее Постановление разместить на официальном сайте в сети Интернет.</w:t>
      </w:r>
    </w:p>
    <w:p w:rsidR="00F4754A" w:rsidRPr="00184182" w:rsidRDefault="000D0B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F4754A" w:rsidRPr="0018418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F4754A" w:rsidRPr="00184182">
        <w:rPr>
          <w:rFonts w:ascii="Times New Roman" w:hAnsi="Times New Roman" w:cs="Times New Roman"/>
          <w:szCs w:val="22"/>
        </w:rPr>
        <w:t>Контроль за</w:t>
      </w:r>
      <w:proofErr w:type="gramEnd"/>
      <w:r w:rsidR="00F4754A" w:rsidRPr="00184182">
        <w:rPr>
          <w:rFonts w:ascii="Times New Roman" w:hAnsi="Times New Roman" w:cs="Times New Roman"/>
          <w:szCs w:val="22"/>
        </w:rPr>
        <w:t xml:space="preserve"> исполнением настоящего Постановления оставляю за собой.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1741" w:rsidRDefault="009D1741" w:rsidP="000D0B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741" w:rsidRDefault="009D1741" w:rsidP="000D0B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741" w:rsidRDefault="009D1741" w:rsidP="000D0B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1741" w:rsidRDefault="009D1741" w:rsidP="000D0B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7793" w:rsidRDefault="000D0B32" w:rsidP="000D0B3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администрации района                                                                  </w:t>
      </w:r>
      <w:r w:rsidR="00CD7793">
        <w:rPr>
          <w:rFonts w:ascii="Times New Roman" w:hAnsi="Times New Roman" w:cs="Times New Roman"/>
          <w:szCs w:val="22"/>
        </w:rPr>
        <w:t xml:space="preserve">                   </w:t>
      </w:r>
      <w:proofErr w:type="spellStart"/>
      <w:r>
        <w:rPr>
          <w:rFonts w:ascii="Times New Roman" w:hAnsi="Times New Roman" w:cs="Times New Roman"/>
          <w:szCs w:val="22"/>
        </w:rPr>
        <w:t>В.А.Шинкоренко</w:t>
      </w:r>
      <w:proofErr w:type="spellEnd"/>
      <w:r>
        <w:rPr>
          <w:rFonts w:ascii="Times New Roman" w:hAnsi="Times New Roman" w:cs="Times New Roman"/>
          <w:szCs w:val="22"/>
        </w:rPr>
        <w:t xml:space="preserve">     </w:t>
      </w:r>
    </w:p>
    <w:p w:rsidR="00CD7793" w:rsidRDefault="00CD7793" w:rsidP="000D0B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D7793" w:rsidRDefault="00CD779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D1741" w:rsidRDefault="009D174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D1741" w:rsidRDefault="009D174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D1741" w:rsidRDefault="009D174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184182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 Постановлению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администрации</w:t>
      </w: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184182">
        <w:rPr>
          <w:rFonts w:ascii="Times New Roman" w:hAnsi="Times New Roman" w:cs="Times New Roman"/>
          <w:szCs w:val="22"/>
        </w:rPr>
        <w:t>Новозыбковского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района</w:t>
      </w:r>
    </w:p>
    <w:p w:rsidR="00F4754A" w:rsidRPr="000D0B32" w:rsidRDefault="00CD7793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F4754A" w:rsidRPr="00184182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25 </w:t>
      </w:r>
      <w:r w:rsidR="000D0B32">
        <w:rPr>
          <w:rFonts w:ascii="Times New Roman" w:hAnsi="Times New Roman" w:cs="Times New Roman"/>
          <w:szCs w:val="22"/>
        </w:rPr>
        <w:t xml:space="preserve"> января</w:t>
      </w:r>
      <w:r w:rsidR="00F4754A" w:rsidRPr="00184182">
        <w:rPr>
          <w:rFonts w:ascii="Times New Roman" w:hAnsi="Times New Roman" w:cs="Times New Roman"/>
          <w:szCs w:val="22"/>
        </w:rPr>
        <w:t xml:space="preserve"> 201</w:t>
      </w:r>
      <w:r w:rsidR="000D0B32">
        <w:rPr>
          <w:rFonts w:ascii="Times New Roman" w:hAnsi="Times New Roman" w:cs="Times New Roman"/>
          <w:szCs w:val="22"/>
        </w:rPr>
        <w:t>7</w:t>
      </w:r>
      <w:r w:rsidR="00F4754A" w:rsidRPr="00184182">
        <w:rPr>
          <w:rFonts w:ascii="Times New Roman" w:hAnsi="Times New Roman" w:cs="Times New Roman"/>
          <w:szCs w:val="22"/>
        </w:rPr>
        <w:t xml:space="preserve"> г. N </w:t>
      </w:r>
      <w:r w:rsidRPr="00CD7793">
        <w:rPr>
          <w:rFonts w:ascii="Times New Roman" w:hAnsi="Times New Roman" w:cs="Times New Roman"/>
          <w:szCs w:val="22"/>
        </w:rPr>
        <w:t>33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4"/>
      <w:bookmarkEnd w:id="1"/>
      <w:r w:rsidRPr="00184182">
        <w:rPr>
          <w:rFonts w:ascii="Times New Roman" w:hAnsi="Times New Roman" w:cs="Times New Roman"/>
          <w:szCs w:val="22"/>
        </w:rPr>
        <w:t>ПОРЯДОК</w:t>
      </w: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принятия решений о признании </w:t>
      </w:r>
      <w:proofErr w:type="gramStart"/>
      <w:r w:rsidRPr="00184182">
        <w:rPr>
          <w:rFonts w:ascii="Times New Roman" w:hAnsi="Times New Roman" w:cs="Times New Roman"/>
          <w:szCs w:val="22"/>
        </w:rPr>
        <w:t>безнадежной</w:t>
      </w:r>
      <w:proofErr w:type="gramEnd"/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 взысканию задолженности по платежам</w:t>
      </w: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в бюджет муниципального образования</w:t>
      </w:r>
    </w:p>
    <w:p w:rsidR="00F4754A" w:rsidRPr="00184182" w:rsidRDefault="00F4754A" w:rsidP="0043565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"</w:t>
      </w:r>
      <w:proofErr w:type="spellStart"/>
      <w:r w:rsidR="00435653" w:rsidRP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 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Настоящий документ определяет общие требования </w:t>
      </w:r>
      <w:proofErr w:type="gramStart"/>
      <w:r w:rsidRPr="00184182">
        <w:rPr>
          <w:rFonts w:ascii="Times New Roman" w:hAnsi="Times New Roman" w:cs="Times New Roman"/>
          <w:szCs w:val="22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муниципального образования "</w:t>
      </w:r>
      <w:proofErr w:type="spellStart"/>
      <w:r w:rsidR="00435653" w:rsidRP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</w:t>
      </w:r>
      <w:r w:rsidR="00435653" w:rsidRPr="00184182">
        <w:rPr>
          <w:rFonts w:ascii="Times New Roman" w:hAnsi="Times New Roman" w:cs="Times New Roman"/>
          <w:szCs w:val="22"/>
        </w:rPr>
        <w:t>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1. Общие положения</w:t>
      </w:r>
    </w:p>
    <w:p w:rsidR="00F4754A" w:rsidRPr="00184182" w:rsidRDefault="00F4754A">
      <w:pPr>
        <w:pStyle w:val="ConsPlusNormal"/>
        <w:ind w:left="540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184182">
        <w:rPr>
          <w:rFonts w:ascii="Times New Roman" w:hAnsi="Times New Roman" w:cs="Times New Roman"/>
          <w:szCs w:val="22"/>
        </w:rPr>
        <w:t>Настоящий Порядок принятия решений о признании безнадежной к взысканию задолженности по платежам в бюджет муниципального образования "</w:t>
      </w:r>
      <w:proofErr w:type="spellStart"/>
      <w:r w:rsidR="00435653" w:rsidRP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 устанавливает случаи признания безнадежной к взысканию задолженности по платежам в бюджет муниципального образования "</w:t>
      </w:r>
      <w:proofErr w:type="spellStart"/>
      <w:r w:rsidR="00435653" w:rsidRPr="00184182">
        <w:rPr>
          <w:rFonts w:ascii="Times New Roman" w:hAnsi="Times New Roman" w:cs="Times New Roman"/>
          <w:szCs w:val="22"/>
        </w:rPr>
        <w:t>Новозыбковски</w:t>
      </w:r>
      <w:r w:rsidRPr="00184182">
        <w:rPr>
          <w:rFonts w:ascii="Times New Roman" w:hAnsi="Times New Roman" w:cs="Times New Roman"/>
          <w:szCs w:val="22"/>
        </w:rPr>
        <w:t>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 (далее - местный бюджет),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бюджет, и порядок действий комиссии по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поступлению и выбытию активов, созданной администратором доходов бюджета на постоянной основе в целях подготовки решений о признании безнадежной к взысканию задолженности по платежам в местный бюджет.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1.3. Настоящий Порядок распространяется на следующие виды неналоговых доходов:</w:t>
      </w:r>
    </w:p>
    <w:p w:rsidR="00F4754A" w:rsidRPr="00184182" w:rsidRDefault="00F4754A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доходы от использования имущества, находящегося в государственной и муниципальной собственности;</w:t>
      </w:r>
    </w:p>
    <w:p w:rsidR="00F4754A" w:rsidRPr="00184182" w:rsidRDefault="00F4754A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доходы от продажи материальных и нематериальных активов;</w:t>
      </w:r>
    </w:p>
    <w:p w:rsidR="00F4754A" w:rsidRPr="00184182" w:rsidRDefault="00F4754A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административные платежи и сборы;</w:t>
      </w:r>
    </w:p>
    <w:p w:rsidR="00F4754A" w:rsidRPr="00184182" w:rsidRDefault="00F4754A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штрафы, санкции, возмещение ущерба.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1.4.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1.5. 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учету и </w:t>
      </w:r>
      <w:proofErr w:type="gramStart"/>
      <w:r w:rsidRPr="00184182">
        <w:rPr>
          <w:rFonts w:ascii="Times New Roman" w:hAnsi="Times New Roman" w:cs="Times New Roman"/>
          <w:szCs w:val="22"/>
        </w:rPr>
        <w:t>контролю за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признанию безнадежной к взысканию задолженности по платежам в бюджет муниципального образования "</w:t>
      </w:r>
      <w:proofErr w:type="spellStart"/>
      <w:r w:rsidR="00435653" w:rsidRP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 (далее - Комиссия).</w:t>
      </w:r>
    </w:p>
    <w:p w:rsidR="00F4754A" w:rsidRPr="00216651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6651">
        <w:rPr>
          <w:rFonts w:ascii="Times New Roman" w:hAnsi="Times New Roman" w:cs="Times New Roman"/>
          <w:szCs w:val="22"/>
        </w:rPr>
        <w:t xml:space="preserve">1.7. </w:t>
      </w:r>
      <w:proofErr w:type="gramStart"/>
      <w:r w:rsidRPr="00216651">
        <w:rPr>
          <w:rFonts w:ascii="Times New Roman" w:hAnsi="Times New Roman" w:cs="Times New Roman"/>
          <w:szCs w:val="22"/>
        </w:rPr>
        <w:t>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F4754A" w:rsidRPr="00216651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6651">
        <w:rPr>
          <w:rFonts w:ascii="Times New Roman" w:hAnsi="Times New Roman" w:cs="Times New Roman"/>
          <w:szCs w:val="22"/>
        </w:rPr>
        <w:t xml:space="preserve">1.8. Администратор доходов ведет </w:t>
      </w:r>
      <w:hyperlink w:anchor="P171" w:history="1">
        <w:r w:rsidRPr="00216651">
          <w:rPr>
            <w:rFonts w:ascii="Times New Roman" w:hAnsi="Times New Roman" w:cs="Times New Roman"/>
            <w:szCs w:val="22"/>
          </w:rPr>
          <w:t>реестр</w:t>
        </w:r>
      </w:hyperlink>
      <w:r w:rsidRPr="00216651">
        <w:rPr>
          <w:rFonts w:ascii="Times New Roman" w:hAnsi="Times New Roman" w:cs="Times New Roman"/>
          <w:szCs w:val="22"/>
        </w:rPr>
        <w:t xml:space="preserve"> списанной задолженности по платежам в местный бюджет по видам неналоговых доходов согласно приложению 2 к Порядку.</w:t>
      </w:r>
    </w:p>
    <w:p w:rsidR="00F4754A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1.9. Списание задолженности осуществляется администратором доходов в соответствии с </w:t>
      </w:r>
      <w:hyperlink r:id="rId8" w:history="1">
        <w:r w:rsidRPr="00184182">
          <w:rPr>
            <w:rFonts w:ascii="Times New Roman" w:hAnsi="Times New Roman" w:cs="Times New Roman"/>
            <w:color w:val="0000FF"/>
            <w:szCs w:val="22"/>
          </w:rPr>
          <w:t>пунктом 5 статьи 47.2</w:t>
        </w:r>
      </w:hyperlink>
      <w:r w:rsidRPr="00184182">
        <w:rPr>
          <w:rFonts w:ascii="Times New Roman" w:hAnsi="Times New Roman" w:cs="Times New Roman"/>
          <w:szCs w:val="22"/>
        </w:rPr>
        <w:t xml:space="preserve"> Бюджетного кодекса Российской Федерации.</w:t>
      </w:r>
    </w:p>
    <w:p w:rsidR="00CF441D" w:rsidRPr="00184182" w:rsidRDefault="00CF4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43565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lastRenderedPageBreak/>
        <w:t>2</w:t>
      </w:r>
      <w:r w:rsidR="00F4754A" w:rsidRPr="00184182">
        <w:rPr>
          <w:rFonts w:ascii="Times New Roman" w:hAnsi="Times New Roman" w:cs="Times New Roman"/>
          <w:szCs w:val="22"/>
        </w:rPr>
        <w:t xml:space="preserve">. Случаи признания </w:t>
      </w:r>
      <w:proofErr w:type="gramStart"/>
      <w:r w:rsidR="00F4754A" w:rsidRPr="00184182">
        <w:rPr>
          <w:rFonts w:ascii="Times New Roman" w:hAnsi="Times New Roman" w:cs="Times New Roman"/>
          <w:szCs w:val="22"/>
        </w:rPr>
        <w:t>безнадежной</w:t>
      </w:r>
      <w:proofErr w:type="gramEnd"/>
      <w:r w:rsidR="00F4754A" w:rsidRPr="00184182">
        <w:rPr>
          <w:rFonts w:ascii="Times New Roman" w:hAnsi="Times New Roman" w:cs="Times New Roman"/>
          <w:szCs w:val="22"/>
        </w:rPr>
        <w:t xml:space="preserve"> к взысканию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задолженности по платежам в местный бюджет</w:t>
      </w:r>
    </w:p>
    <w:p w:rsidR="00F4754A" w:rsidRPr="00184182" w:rsidRDefault="00F4754A">
      <w:pPr>
        <w:pStyle w:val="ConsPlusNormal"/>
        <w:ind w:left="540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6"/>
      <w:bookmarkEnd w:id="2"/>
      <w:r w:rsidRPr="00184182">
        <w:rPr>
          <w:rFonts w:ascii="Times New Roman" w:hAnsi="Times New Roman" w:cs="Times New Roman"/>
          <w:szCs w:val="22"/>
        </w:rPr>
        <w:t>2.1. Задолженность признается безнадежной к взысканию и подлежит списанию в случаях: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2.1.1.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184182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84182">
        <w:rPr>
          <w:rFonts w:ascii="Times New Roman" w:hAnsi="Times New Roman" w:cs="Times New Roman"/>
          <w:szCs w:val="22"/>
        </w:rPr>
        <w:t xml:space="preserve"> от 26 октября 2002 года N 127-ФЗ "О несостоятельности (банкротстве)" в части задолженности по платежам в местный бюджет, не погашенным по причине недостаточности имущества должника.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2.1.3. 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2.1.4. </w:t>
      </w:r>
      <w:proofErr w:type="gramStart"/>
      <w:r w:rsidRPr="00184182">
        <w:rPr>
          <w:rFonts w:ascii="Times New Roman" w:hAnsi="Times New Roman" w:cs="Times New Roman"/>
          <w:szCs w:val="22"/>
        </w:rPr>
        <w:t>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бюджет.</w:t>
      </w:r>
      <w:proofErr w:type="gramEnd"/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2.1.5. </w:t>
      </w:r>
      <w:proofErr w:type="gramStart"/>
      <w:r w:rsidRPr="00184182">
        <w:rPr>
          <w:rFonts w:ascii="Times New Roman" w:hAnsi="Times New Roman" w:cs="Times New Roman"/>
          <w:szCs w:val="22"/>
        </w:rPr>
        <w:t xml:space="preserve">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184182">
          <w:rPr>
            <w:rFonts w:ascii="Times New Roman" w:hAnsi="Times New Roman" w:cs="Times New Roman"/>
            <w:color w:val="0000FF"/>
            <w:szCs w:val="22"/>
          </w:rPr>
          <w:t>пунктами 3</w:t>
        </w:r>
      </w:hyperlink>
      <w:r w:rsidRPr="00184182">
        <w:rPr>
          <w:rFonts w:ascii="Times New Roman" w:hAnsi="Times New Roman" w:cs="Times New Roman"/>
          <w:szCs w:val="22"/>
        </w:rPr>
        <w:t xml:space="preserve"> и </w:t>
      </w:r>
      <w:hyperlink r:id="rId11" w:history="1">
        <w:r w:rsidRPr="00184182">
          <w:rPr>
            <w:rFonts w:ascii="Times New Roman" w:hAnsi="Times New Roman" w:cs="Times New Roman"/>
            <w:color w:val="0000FF"/>
            <w:szCs w:val="22"/>
          </w:rPr>
          <w:t>4 части 1 статьи 46</w:t>
        </w:r>
      </w:hyperlink>
      <w:r w:rsidRPr="00184182">
        <w:rPr>
          <w:rFonts w:ascii="Times New Roman" w:hAnsi="Times New Roman" w:cs="Times New Roman"/>
          <w:szCs w:val="22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размер задолженности не превышает размера требований к должнику, установленного законодательством Российской Федерации, о несостоятельности (банкротстве) для возбуждения производства по делу о банкротстве;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2.1.6. Помимо случаев, предусмотренных </w:t>
      </w:r>
      <w:hyperlink w:anchor="P66" w:history="1">
        <w:r w:rsidRPr="00184182">
          <w:rPr>
            <w:rFonts w:ascii="Times New Roman" w:hAnsi="Times New Roman" w:cs="Times New Roman"/>
            <w:color w:val="0000FF"/>
            <w:szCs w:val="22"/>
          </w:rPr>
          <w:t>пунктом 2.1</w:t>
        </w:r>
      </w:hyperlink>
      <w:r w:rsidRPr="00184182">
        <w:rPr>
          <w:rFonts w:ascii="Times New Roman" w:hAnsi="Times New Roman" w:cs="Times New Roman"/>
          <w:szCs w:val="22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2" w:history="1">
        <w:r w:rsidRPr="00184182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184182">
        <w:rPr>
          <w:rFonts w:ascii="Times New Roman" w:hAnsi="Times New Roman" w:cs="Times New Roman"/>
          <w:szCs w:val="22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4754A" w:rsidRPr="00184182" w:rsidRDefault="00F475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3. Перечень документов, подтверждающих наличие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оснований для принятия решений о признании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безнадежной к взысканию задолженности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по платежам в местный бюджет</w:t>
      </w:r>
    </w:p>
    <w:p w:rsidR="00F4754A" w:rsidRPr="00184182" w:rsidRDefault="00F475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1"/>
      <w:bookmarkEnd w:id="3"/>
      <w:r w:rsidRPr="00184182">
        <w:rPr>
          <w:rFonts w:ascii="Times New Roman" w:hAnsi="Times New Roman" w:cs="Times New Roman"/>
          <w:szCs w:val="22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местный бюджет </w:t>
      </w:r>
      <w:proofErr w:type="gramStart"/>
      <w:r w:rsidRPr="00184182">
        <w:rPr>
          <w:rFonts w:ascii="Times New Roman" w:hAnsi="Times New Roman" w:cs="Times New Roman"/>
          <w:szCs w:val="22"/>
        </w:rPr>
        <w:t>и о ее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списании являются: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3.1.1. </w:t>
      </w:r>
      <w:hyperlink w:anchor="P228" w:history="1">
        <w:r w:rsidRPr="00184182">
          <w:rPr>
            <w:rFonts w:ascii="Times New Roman" w:hAnsi="Times New Roman" w:cs="Times New Roman"/>
            <w:color w:val="0000FF"/>
            <w:szCs w:val="22"/>
          </w:rPr>
          <w:t>Выписка</w:t>
        </w:r>
      </w:hyperlink>
      <w:r w:rsidRPr="0018418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84182">
        <w:rPr>
          <w:rFonts w:ascii="Times New Roman" w:hAnsi="Times New Roman" w:cs="Times New Roman"/>
          <w:szCs w:val="22"/>
        </w:rPr>
        <w:t>из отчетности администратора доходов бюджета об учитываемых суммах задолженности по уплате платежей в местный бюджет по форме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согласно приложению 3 к Порядку.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3.1.2. Справка администратора доходов бюджета о принятых мерах по обеспечению задолженности по платежам в местный бюджет.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3.1.3. Документы, подтверждающие случаи признания безнадежной к взысканию задолженности по платежам в местный бюджет: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84182">
        <w:rPr>
          <w:rFonts w:ascii="Times New Roman" w:hAnsi="Times New Roman" w:cs="Times New Roman"/>
          <w:szCs w:val="22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84182">
        <w:rPr>
          <w:rFonts w:ascii="Times New Roman" w:hAnsi="Times New Roman" w:cs="Times New Roman"/>
          <w:szCs w:val="22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84182">
        <w:rPr>
          <w:rFonts w:ascii="Times New Roman" w:hAnsi="Times New Roman" w:cs="Times New Roman"/>
          <w:szCs w:val="22"/>
        </w:rPr>
        <w:t xml:space="preserve">- судебный акт, в соответствии с которым главный администратор доходов утрачивает </w:t>
      </w:r>
      <w:r w:rsidRPr="00184182">
        <w:rPr>
          <w:rFonts w:ascii="Times New Roman" w:hAnsi="Times New Roman" w:cs="Times New Roman"/>
          <w:szCs w:val="22"/>
        </w:rPr>
        <w:lastRenderedPageBreak/>
        <w:t>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- 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Pr="00184182">
          <w:rPr>
            <w:rFonts w:ascii="Times New Roman" w:hAnsi="Times New Roman" w:cs="Times New Roman"/>
            <w:color w:val="0000FF"/>
            <w:szCs w:val="22"/>
          </w:rPr>
          <w:t>пунктами 3</w:t>
        </w:r>
      </w:hyperlink>
      <w:r w:rsidRPr="00184182">
        <w:rPr>
          <w:rFonts w:ascii="Times New Roman" w:hAnsi="Times New Roman" w:cs="Times New Roman"/>
          <w:szCs w:val="22"/>
        </w:rPr>
        <w:t xml:space="preserve"> и </w:t>
      </w:r>
      <w:hyperlink r:id="rId14" w:history="1">
        <w:r w:rsidRPr="00184182">
          <w:rPr>
            <w:rFonts w:ascii="Times New Roman" w:hAnsi="Times New Roman" w:cs="Times New Roman"/>
            <w:color w:val="0000FF"/>
            <w:szCs w:val="22"/>
          </w:rPr>
          <w:t>4 части 1 статьи 46</w:t>
        </w:r>
      </w:hyperlink>
      <w:r w:rsidRPr="00184182">
        <w:rPr>
          <w:rFonts w:ascii="Times New Roman" w:hAnsi="Times New Roman" w:cs="Times New Roman"/>
          <w:szCs w:val="22"/>
        </w:rPr>
        <w:t xml:space="preserve"> Федерального закона "Об исполнительном производстве".</w:t>
      </w:r>
    </w:p>
    <w:p w:rsidR="00F4754A" w:rsidRPr="00184182" w:rsidRDefault="00F475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4. Порядок действия комиссии по признанию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безнадежной к взысканию задолженности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по платежам в местный бюджет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4.1. Комиссия в течение пяти рабочих дней рассматривает представленный администратором доходов перечень документов в соответствии с </w:t>
      </w:r>
      <w:hyperlink w:anchor="P81" w:history="1">
        <w:r w:rsidRPr="00184182">
          <w:rPr>
            <w:rFonts w:ascii="Times New Roman" w:hAnsi="Times New Roman" w:cs="Times New Roman"/>
            <w:color w:val="0000FF"/>
            <w:szCs w:val="22"/>
          </w:rPr>
          <w:t>пунктом 3.1</w:t>
        </w:r>
      </w:hyperlink>
      <w:r w:rsidRPr="00184182">
        <w:rPr>
          <w:rFonts w:ascii="Times New Roman" w:hAnsi="Times New Roman" w:cs="Times New Roman"/>
          <w:szCs w:val="22"/>
        </w:rPr>
        <w:t xml:space="preserve"> Порядка и подготавливает проект решения о признании безнадежной к взысканию задолженности по платежам в местный бюджет.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4.2.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</w:t>
      </w:r>
      <w:hyperlink w:anchor="P124" w:history="1">
        <w:r w:rsidRPr="00184182">
          <w:rPr>
            <w:rFonts w:ascii="Times New Roman" w:hAnsi="Times New Roman" w:cs="Times New Roman"/>
            <w:color w:val="0000FF"/>
            <w:szCs w:val="22"/>
          </w:rPr>
          <w:t>актом</w:t>
        </w:r>
      </w:hyperlink>
      <w:r w:rsidRPr="00184182">
        <w:rPr>
          <w:rFonts w:ascii="Times New Roman" w:hAnsi="Times New Roman" w:cs="Times New Roman"/>
          <w:szCs w:val="22"/>
        </w:rPr>
        <w:t xml:space="preserve"> согласно приложению 1 к настоящему Порядку, содержащим следующую информацию: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полное наименование организации (фамилия, имя, отчество физического лица);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сведения о платеже, по которому возникла задолженность;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- код классификации доходов бюджетов Российской Федерации, по </w:t>
      </w:r>
      <w:proofErr w:type="gramStart"/>
      <w:r w:rsidRPr="00184182">
        <w:rPr>
          <w:rFonts w:ascii="Times New Roman" w:hAnsi="Times New Roman" w:cs="Times New Roman"/>
          <w:szCs w:val="22"/>
        </w:rPr>
        <w:t>которому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учитывается задолженность по платежам в местный бюджет, его наименование;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сумма задолженности по платежам в местный бюджет;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сумма задолженности по пеням и штрафам по соответствующим платежам в местный бюджет;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дата принятия решения о признании безнадежной к взысканию задолженности по платежам в местный бюджет;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- подписи членов комиссии.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4.3. Решение о признании безнадежной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</w:t>
      </w:r>
      <w:hyperlink w:anchor="P66" w:history="1">
        <w:r w:rsidRPr="00184182">
          <w:rPr>
            <w:rFonts w:ascii="Times New Roman" w:hAnsi="Times New Roman" w:cs="Times New Roman"/>
            <w:color w:val="0000FF"/>
            <w:szCs w:val="22"/>
          </w:rPr>
          <w:t>пунктом 2.1</w:t>
        </w:r>
      </w:hyperlink>
      <w:r w:rsidRPr="00184182">
        <w:rPr>
          <w:rFonts w:ascii="Times New Roman" w:hAnsi="Times New Roman" w:cs="Times New Roman"/>
          <w:szCs w:val="22"/>
        </w:rPr>
        <w:t xml:space="preserve"> Порядка.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4.4. 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 и служит основанием </w:t>
      </w:r>
      <w:proofErr w:type="gramStart"/>
      <w:r w:rsidRPr="00184182">
        <w:rPr>
          <w:rFonts w:ascii="Times New Roman" w:hAnsi="Times New Roman" w:cs="Times New Roman"/>
          <w:szCs w:val="22"/>
        </w:rPr>
        <w:t>для подготовки постановления администрации района для списания безнадежной к взысканию задолженности по платежам в местный бюджет</w:t>
      </w:r>
      <w:proofErr w:type="gramEnd"/>
      <w:r w:rsidRPr="00184182">
        <w:rPr>
          <w:rFonts w:ascii="Times New Roman" w:hAnsi="Times New Roman" w:cs="Times New Roman"/>
          <w:szCs w:val="22"/>
        </w:rPr>
        <w:t>.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F441D" w:rsidRPr="00184182" w:rsidRDefault="00CF44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 Порядку принятия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решений о признании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84182">
        <w:rPr>
          <w:rFonts w:ascii="Times New Roman" w:hAnsi="Times New Roman" w:cs="Times New Roman"/>
          <w:szCs w:val="22"/>
        </w:rPr>
        <w:t>безнадежной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к взысканию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задолженности по платежам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в местный бюджет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Утверждаю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Руководитель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администратора доходов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                  ________  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 (расшифровка подписи)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24"/>
      <w:bookmarkEnd w:id="4"/>
      <w:r w:rsidRPr="00184182">
        <w:rPr>
          <w:rFonts w:ascii="Times New Roman" w:hAnsi="Times New Roman" w:cs="Times New Roman"/>
          <w:sz w:val="22"/>
          <w:szCs w:val="22"/>
        </w:rPr>
        <w:t>АКТ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о признании </w:t>
      </w:r>
      <w:proofErr w:type="gramStart"/>
      <w:r w:rsidRPr="00184182">
        <w:rPr>
          <w:rFonts w:ascii="Times New Roman" w:hAnsi="Times New Roman" w:cs="Times New Roman"/>
          <w:sz w:val="22"/>
          <w:szCs w:val="22"/>
        </w:rPr>
        <w:t>безнадежной</w:t>
      </w:r>
      <w:proofErr w:type="gramEnd"/>
      <w:r w:rsidRPr="00184182">
        <w:rPr>
          <w:rFonts w:ascii="Times New Roman" w:hAnsi="Times New Roman" w:cs="Times New Roman"/>
          <w:sz w:val="22"/>
          <w:szCs w:val="22"/>
        </w:rPr>
        <w:t xml:space="preserve"> к взысканию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задолженности по платежам в бюджет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"____" _________ 20___ г.                                            N 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(полное наименование организации, фамилия, имя, отчество физического лица)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     (ИНН, ОГРН, КПП)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Сведения о платеже, по которому возникла задолженность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(Код дохода по бюджетной классификации и его полное наименование)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сумма задолженности _________________________________ рублей ________ копеек,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в том числе: основной долг __________________________ рублей ________ копеек,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пени ________________________________________________ рублей ________ копеек,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 рублей ________ копеек,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(указываются конкретные документы с указанием реквизитов)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"____" ____________ 20___ г.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Председатель комиссии /__________/__________________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(подпись)    (И.О.Фамилия)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Члены комиссии ________________/__________/__________________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(должность)    (подпись)    (И.О.Фамилия)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________________/__________/__________________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(должность)    (подпись)   (И.О.Фамилия)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rPr>
          <w:sz w:val="22"/>
          <w:szCs w:val="22"/>
        </w:rPr>
        <w:sectPr w:rsidR="00F4754A" w:rsidRPr="00184182" w:rsidSect="00CF441D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4754A" w:rsidRPr="00184182" w:rsidRDefault="00F4754A" w:rsidP="009F69D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F4754A" w:rsidRPr="00184182" w:rsidRDefault="00F4754A" w:rsidP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 Порядку принятия</w:t>
      </w:r>
    </w:p>
    <w:p w:rsidR="00F4754A" w:rsidRPr="00184182" w:rsidRDefault="00F4754A" w:rsidP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решений о признании</w:t>
      </w:r>
    </w:p>
    <w:p w:rsidR="00F4754A" w:rsidRPr="00184182" w:rsidRDefault="00F4754A" w:rsidP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84182">
        <w:rPr>
          <w:rFonts w:ascii="Times New Roman" w:hAnsi="Times New Roman" w:cs="Times New Roman"/>
          <w:szCs w:val="22"/>
        </w:rPr>
        <w:t>безнадежной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к взысканию</w:t>
      </w:r>
    </w:p>
    <w:p w:rsidR="00F4754A" w:rsidRPr="00184182" w:rsidRDefault="00F4754A" w:rsidP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задолженности по платежам</w:t>
      </w:r>
    </w:p>
    <w:p w:rsidR="00F4754A" w:rsidRPr="00184182" w:rsidRDefault="00F4754A" w:rsidP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в местный бюджет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171"/>
      <w:bookmarkEnd w:id="5"/>
      <w:r w:rsidRPr="00184182">
        <w:rPr>
          <w:rFonts w:ascii="Times New Roman" w:hAnsi="Times New Roman" w:cs="Times New Roman"/>
          <w:sz w:val="22"/>
          <w:szCs w:val="22"/>
        </w:rPr>
        <w:t>РЕЕСТР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списанной задолженности по </w:t>
      </w:r>
      <w:proofErr w:type="gramStart"/>
      <w:r w:rsidRPr="00184182">
        <w:rPr>
          <w:rFonts w:ascii="Times New Roman" w:hAnsi="Times New Roman" w:cs="Times New Roman"/>
          <w:sz w:val="22"/>
          <w:szCs w:val="22"/>
        </w:rPr>
        <w:t>неналоговым</w:t>
      </w:r>
      <w:proofErr w:type="gramEnd"/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доходам бюджета муниципального образования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за _________ год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(администратор доходов)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9F69D1" w:rsidP="009F69D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F4754A" w:rsidRPr="00184182">
        <w:rPr>
          <w:rFonts w:ascii="Times New Roman" w:hAnsi="Times New Roman" w:cs="Times New Roman"/>
          <w:szCs w:val="22"/>
        </w:rPr>
        <w:t>(руб.)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9"/>
        <w:gridCol w:w="1701"/>
        <w:gridCol w:w="1275"/>
        <w:gridCol w:w="1276"/>
        <w:gridCol w:w="1418"/>
        <w:gridCol w:w="850"/>
        <w:gridCol w:w="992"/>
      </w:tblGrid>
      <w:tr w:rsidR="00F4754A" w:rsidRPr="00184182" w:rsidTr="009F69D1">
        <w:tc>
          <w:tcPr>
            <w:tcW w:w="540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N</w:t>
            </w:r>
          </w:p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418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8418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649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Основание признания задолженности безнадежной</w:t>
            </w:r>
          </w:p>
        </w:tc>
        <w:tc>
          <w:tcPr>
            <w:tcW w:w="1701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275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Срок возникновения задолженности</w:t>
            </w:r>
          </w:p>
        </w:tc>
        <w:tc>
          <w:tcPr>
            <w:tcW w:w="1418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Сумма списанной задолженности, всего</w:t>
            </w:r>
          </w:p>
        </w:tc>
        <w:tc>
          <w:tcPr>
            <w:tcW w:w="1842" w:type="dxa"/>
            <w:gridSpan w:val="2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4754A" w:rsidRPr="00184182" w:rsidTr="009F69D1">
        <w:tc>
          <w:tcPr>
            <w:tcW w:w="540" w:type="dxa"/>
            <w:vMerge/>
          </w:tcPr>
          <w:p w:rsidR="00F4754A" w:rsidRPr="00184182" w:rsidRDefault="00F4754A"/>
        </w:tc>
        <w:tc>
          <w:tcPr>
            <w:tcW w:w="1649" w:type="dxa"/>
            <w:vMerge/>
          </w:tcPr>
          <w:p w:rsidR="00F4754A" w:rsidRPr="00184182" w:rsidRDefault="00F4754A"/>
        </w:tc>
        <w:tc>
          <w:tcPr>
            <w:tcW w:w="1701" w:type="dxa"/>
            <w:vMerge/>
          </w:tcPr>
          <w:p w:rsidR="00F4754A" w:rsidRPr="00184182" w:rsidRDefault="00F4754A"/>
        </w:tc>
        <w:tc>
          <w:tcPr>
            <w:tcW w:w="1275" w:type="dxa"/>
            <w:vMerge/>
          </w:tcPr>
          <w:p w:rsidR="00F4754A" w:rsidRPr="00184182" w:rsidRDefault="00F4754A"/>
        </w:tc>
        <w:tc>
          <w:tcPr>
            <w:tcW w:w="1276" w:type="dxa"/>
            <w:vMerge/>
          </w:tcPr>
          <w:p w:rsidR="00F4754A" w:rsidRPr="00184182" w:rsidRDefault="00F4754A"/>
        </w:tc>
        <w:tc>
          <w:tcPr>
            <w:tcW w:w="1418" w:type="dxa"/>
            <w:vMerge/>
          </w:tcPr>
          <w:p w:rsidR="00F4754A" w:rsidRPr="00184182" w:rsidRDefault="00F4754A"/>
        </w:tc>
        <w:tc>
          <w:tcPr>
            <w:tcW w:w="8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992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</w:tr>
      <w:tr w:rsidR="00F4754A" w:rsidRPr="00184182" w:rsidTr="009F69D1">
        <w:tc>
          <w:tcPr>
            <w:tcW w:w="540" w:type="dxa"/>
          </w:tcPr>
          <w:p w:rsidR="00F4754A" w:rsidRPr="00184182" w:rsidRDefault="00F475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9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54A" w:rsidRPr="00184182" w:rsidTr="009F69D1">
        <w:tc>
          <w:tcPr>
            <w:tcW w:w="540" w:type="dxa"/>
          </w:tcPr>
          <w:p w:rsidR="00F4754A" w:rsidRPr="00184182" w:rsidRDefault="00F475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9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54A" w:rsidRPr="00184182" w:rsidTr="009F69D1">
        <w:tc>
          <w:tcPr>
            <w:tcW w:w="3890" w:type="dxa"/>
            <w:gridSpan w:val="3"/>
          </w:tcPr>
          <w:p w:rsidR="00F4754A" w:rsidRPr="00184182" w:rsidRDefault="00F475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275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Руководитель ____________ 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М.П.            (подпись)          (Ф.И.О.)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69D1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9F69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                       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 Порядку принятия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решений о признании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84182">
        <w:rPr>
          <w:rFonts w:ascii="Times New Roman" w:hAnsi="Times New Roman" w:cs="Times New Roman"/>
          <w:szCs w:val="22"/>
        </w:rPr>
        <w:t>безнадежной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к взысканию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задолженности по платежам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в местный бюджет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228"/>
      <w:bookmarkEnd w:id="6"/>
      <w:r w:rsidRPr="00184182">
        <w:rPr>
          <w:rFonts w:ascii="Times New Roman" w:hAnsi="Times New Roman" w:cs="Times New Roman"/>
          <w:sz w:val="22"/>
          <w:szCs w:val="22"/>
        </w:rPr>
        <w:t>ВЫПИСКА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из отчетности _________________________________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(администратор доходов)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об учитываемых суммах задолженности по уплате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платежей в бюджет муниципального образования</w:t>
      </w:r>
    </w:p>
    <w:p w:rsidR="00F4754A" w:rsidRPr="00184182" w:rsidRDefault="00F4754A" w:rsidP="000D0B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184182">
        <w:rPr>
          <w:rFonts w:ascii="Times New Roman" w:hAnsi="Times New Roman" w:cs="Times New Roman"/>
          <w:sz w:val="22"/>
          <w:szCs w:val="22"/>
        </w:rPr>
        <w:t>(наименование организации, ИНН/КПП, Ф.И.О. физического лица,</w:t>
      </w:r>
      <w:proofErr w:type="gramEnd"/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184182">
        <w:rPr>
          <w:rFonts w:ascii="Times New Roman" w:hAnsi="Times New Roman" w:cs="Times New Roman"/>
          <w:sz w:val="22"/>
          <w:szCs w:val="22"/>
        </w:rPr>
        <w:t>ИНН при наличии)</w:t>
      </w:r>
      <w:proofErr w:type="gramEnd"/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proofErr w:type="gramStart"/>
      <w:r w:rsidRPr="0018418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84182">
        <w:rPr>
          <w:rFonts w:ascii="Times New Roman" w:hAnsi="Times New Roman" w:cs="Times New Roman"/>
          <w:sz w:val="22"/>
          <w:szCs w:val="22"/>
        </w:rPr>
        <w:t xml:space="preserve"> ___________________________________года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1632"/>
        <w:gridCol w:w="1769"/>
        <w:gridCol w:w="1750"/>
        <w:gridCol w:w="1170"/>
        <w:gridCol w:w="1184"/>
        <w:gridCol w:w="1177"/>
      </w:tblGrid>
      <w:tr w:rsidR="00F4754A" w:rsidRPr="00184182">
        <w:tc>
          <w:tcPr>
            <w:tcW w:w="888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N</w:t>
            </w:r>
          </w:p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418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8418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632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1769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Срок возникновения задолженности</w:t>
            </w:r>
          </w:p>
        </w:tc>
        <w:tc>
          <w:tcPr>
            <w:tcW w:w="1750" w:type="dxa"/>
            <w:vMerge w:val="restart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Всего задолженность</w:t>
            </w:r>
          </w:p>
        </w:tc>
        <w:tc>
          <w:tcPr>
            <w:tcW w:w="3531" w:type="dxa"/>
            <w:gridSpan w:val="3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F4754A" w:rsidRPr="00184182">
        <w:tc>
          <w:tcPr>
            <w:tcW w:w="888" w:type="dxa"/>
            <w:vMerge/>
          </w:tcPr>
          <w:p w:rsidR="00F4754A" w:rsidRPr="00184182" w:rsidRDefault="00F4754A"/>
        </w:tc>
        <w:tc>
          <w:tcPr>
            <w:tcW w:w="1632" w:type="dxa"/>
            <w:vMerge/>
          </w:tcPr>
          <w:p w:rsidR="00F4754A" w:rsidRPr="00184182" w:rsidRDefault="00F4754A"/>
        </w:tc>
        <w:tc>
          <w:tcPr>
            <w:tcW w:w="1769" w:type="dxa"/>
            <w:vMerge/>
          </w:tcPr>
          <w:p w:rsidR="00F4754A" w:rsidRPr="00184182" w:rsidRDefault="00F4754A"/>
        </w:tc>
        <w:tc>
          <w:tcPr>
            <w:tcW w:w="1750" w:type="dxa"/>
            <w:vMerge/>
          </w:tcPr>
          <w:p w:rsidR="00F4754A" w:rsidRPr="00184182" w:rsidRDefault="00F4754A"/>
        </w:tc>
        <w:tc>
          <w:tcPr>
            <w:tcW w:w="117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1184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77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</w:tr>
      <w:tr w:rsidR="00F4754A" w:rsidRPr="00184182">
        <w:tc>
          <w:tcPr>
            <w:tcW w:w="888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7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54A" w:rsidRPr="00184182">
        <w:tc>
          <w:tcPr>
            <w:tcW w:w="888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7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54A" w:rsidRPr="00184182">
        <w:tc>
          <w:tcPr>
            <w:tcW w:w="888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7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54A" w:rsidRPr="00184182">
        <w:tc>
          <w:tcPr>
            <w:tcW w:w="2520" w:type="dxa"/>
            <w:gridSpan w:val="2"/>
          </w:tcPr>
          <w:p w:rsidR="00F4754A" w:rsidRPr="00184182" w:rsidRDefault="00F475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769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7" w:type="dxa"/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Руководитель _____________ _______________________</w:t>
      </w:r>
    </w:p>
    <w:p w:rsidR="00F4754A" w:rsidRPr="00184182" w:rsidRDefault="00F475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182">
        <w:rPr>
          <w:rFonts w:ascii="Times New Roman" w:hAnsi="Times New Roman" w:cs="Times New Roman"/>
          <w:sz w:val="22"/>
          <w:szCs w:val="22"/>
        </w:rPr>
        <w:t>М.П.           (подпись)        (Ф.И.О.)</w:t>
      </w:r>
    </w:p>
    <w:p w:rsidR="00F4754A" w:rsidRPr="00184182" w:rsidRDefault="00F4754A">
      <w:pPr>
        <w:rPr>
          <w:sz w:val="22"/>
          <w:szCs w:val="22"/>
        </w:rPr>
        <w:sectPr w:rsidR="00F4754A" w:rsidRPr="00184182" w:rsidSect="009F69D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4754A" w:rsidRPr="00184182" w:rsidRDefault="00F4754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 Постановлению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администрации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184182">
        <w:rPr>
          <w:rFonts w:ascii="Times New Roman" w:hAnsi="Times New Roman" w:cs="Times New Roman"/>
          <w:szCs w:val="22"/>
        </w:rPr>
        <w:t>Новозыбковского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района</w:t>
      </w:r>
    </w:p>
    <w:p w:rsidR="00F4754A" w:rsidRPr="0089020D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020D">
        <w:rPr>
          <w:rFonts w:ascii="Times New Roman" w:hAnsi="Times New Roman" w:cs="Times New Roman"/>
          <w:szCs w:val="22"/>
        </w:rPr>
        <w:t xml:space="preserve">от </w:t>
      </w:r>
      <w:r w:rsidR="0089020D" w:rsidRPr="0089020D">
        <w:rPr>
          <w:rFonts w:ascii="Times New Roman" w:hAnsi="Times New Roman" w:cs="Times New Roman"/>
          <w:szCs w:val="22"/>
        </w:rPr>
        <w:t xml:space="preserve"> 25</w:t>
      </w:r>
      <w:r w:rsidR="000D0B32" w:rsidRPr="0089020D">
        <w:rPr>
          <w:rFonts w:ascii="Times New Roman" w:hAnsi="Times New Roman" w:cs="Times New Roman"/>
          <w:szCs w:val="22"/>
        </w:rPr>
        <w:t xml:space="preserve"> января</w:t>
      </w:r>
      <w:r w:rsidRPr="0089020D">
        <w:rPr>
          <w:rFonts w:ascii="Times New Roman" w:hAnsi="Times New Roman" w:cs="Times New Roman"/>
          <w:szCs w:val="22"/>
        </w:rPr>
        <w:t xml:space="preserve"> 201</w:t>
      </w:r>
      <w:r w:rsidR="000D0B32" w:rsidRPr="0089020D">
        <w:rPr>
          <w:rFonts w:ascii="Times New Roman" w:hAnsi="Times New Roman" w:cs="Times New Roman"/>
          <w:szCs w:val="22"/>
        </w:rPr>
        <w:t>7</w:t>
      </w:r>
      <w:r w:rsidR="00967962" w:rsidRPr="0089020D">
        <w:rPr>
          <w:rFonts w:ascii="Times New Roman" w:hAnsi="Times New Roman" w:cs="Times New Roman"/>
          <w:szCs w:val="22"/>
        </w:rPr>
        <w:t xml:space="preserve"> г. N </w:t>
      </w:r>
      <w:r w:rsidR="0089020D" w:rsidRPr="0089020D">
        <w:rPr>
          <w:rFonts w:ascii="Times New Roman" w:hAnsi="Times New Roman" w:cs="Times New Roman"/>
          <w:szCs w:val="22"/>
        </w:rPr>
        <w:t>33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7" w:name="P292"/>
      <w:bookmarkEnd w:id="7"/>
      <w:r w:rsidRPr="00184182">
        <w:rPr>
          <w:rFonts w:ascii="Times New Roman" w:hAnsi="Times New Roman" w:cs="Times New Roman"/>
          <w:szCs w:val="22"/>
        </w:rPr>
        <w:t>ПОЛОЖЕНИЕ</w:t>
      </w: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о комиссии по признанию безнадежной к взысканию</w:t>
      </w: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  <w:proofErr w:type="gramStart"/>
      <w:r w:rsidRPr="00184182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F4754A" w:rsidRPr="00184182" w:rsidRDefault="00F4754A" w:rsidP="00B728C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образования "</w:t>
      </w:r>
      <w:proofErr w:type="spellStart"/>
      <w:r w:rsidRP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район" </w:t>
      </w:r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1. Настоящее Положение </w:t>
      </w:r>
      <w:proofErr w:type="gramStart"/>
      <w:r w:rsidRPr="00184182">
        <w:rPr>
          <w:rFonts w:ascii="Times New Roman" w:hAnsi="Times New Roman" w:cs="Times New Roman"/>
          <w:szCs w:val="22"/>
        </w:rPr>
        <w:t>о комиссии по признанию безнадежной к взысканию задолженности по платежам в бюджет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муниципального образования "</w:t>
      </w:r>
      <w:proofErr w:type="spellStart"/>
      <w:r w:rsidR="00B728C6" w:rsidRPr="00184182">
        <w:rPr>
          <w:rFonts w:ascii="Times New Roman" w:hAnsi="Times New Roman" w:cs="Times New Roman"/>
          <w:szCs w:val="22"/>
        </w:rPr>
        <w:t>Новозыбковский</w:t>
      </w:r>
      <w:proofErr w:type="spellEnd"/>
      <w:r w:rsidR="00B728C6" w:rsidRPr="00184182">
        <w:rPr>
          <w:rFonts w:ascii="Times New Roman" w:hAnsi="Times New Roman" w:cs="Times New Roman"/>
          <w:szCs w:val="22"/>
        </w:rPr>
        <w:t xml:space="preserve"> район</w:t>
      </w:r>
      <w:r w:rsidRPr="00184182">
        <w:rPr>
          <w:rFonts w:ascii="Times New Roman" w:hAnsi="Times New Roman" w:cs="Times New Roman"/>
          <w:szCs w:val="22"/>
        </w:rPr>
        <w:t>" (далее - местный бюджет) определяет работу комиссии по признанию безнадежной к взысканию задолженности по платежам в местный бюджет (далее - комиссия).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2. Комиссия в своей деятельности руководствуется </w:t>
      </w:r>
      <w:hyperlink r:id="rId15" w:history="1">
        <w:r w:rsidRPr="00184182">
          <w:rPr>
            <w:rFonts w:ascii="Times New Roman" w:hAnsi="Times New Roman" w:cs="Times New Roman"/>
            <w:color w:val="0000FF"/>
            <w:szCs w:val="22"/>
          </w:rPr>
          <w:t>Конституцией</w:t>
        </w:r>
      </w:hyperlink>
      <w:r w:rsidRPr="00184182">
        <w:rPr>
          <w:rFonts w:ascii="Times New Roman" w:hAnsi="Times New Roman" w:cs="Times New Roman"/>
          <w:szCs w:val="22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Брянской области, а также настоящим Положением.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3. Комиссия создается и ликвидируется по решению главы администрации </w:t>
      </w:r>
      <w:proofErr w:type="spellStart"/>
      <w:r w:rsidR="00B728C6" w:rsidRPr="00184182">
        <w:rPr>
          <w:rFonts w:ascii="Times New Roman" w:hAnsi="Times New Roman" w:cs="Times New Roman"/>
          <w:szCs w:val="22"/>
        </w:rPr>
        <w:t>Новозыбковского</w:t>
      </w:r>
      <w:proofErr w:type="spellEnd"/>
      <w:r w:rsidR="00B728C6" w:rsidRPr="00184182">
        <w:rPr>
          <w:rFonts w:ascii="Times New Roman" w:hAnsi="Times New Roman" w:cs="Times New Roman"/>
          <w:szCs w:val="22"/>
        </w:rPr>
        <w:t xml:space="preserve"> района</w:t>
      </w:r>
      <w:r w:rsidRPr="00184182">
        <w:rPr>
          <w:rFonts w:ascii="Times New Roman" w:hAnsi="Times New Roman" w:cs="Times New Roman"/>
          <w:szCs w:val="22"/>
        </w:rPr>
        <w:t>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4. Персональный состав и председатель комиссии утверждаются постановлением администрации района. 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184182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реализацией принятых комиссией решений. При временном отсутствии председателя его функции и полномочия исполняет заместитель председателя комиссии.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5. Секретарь комиссии уведомляет членов комиссии о месте, времени и дате проведения заседания не менее чем за три дня до начала проведения заседания. Оформляет протокол.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6. Заседания комиссии проходят по мере необходимости. Комиссия самостоятельно определяет порядок организации своей работы. Заседание комиссии является правомочным при участии в нем не менее двух третей от общего числа ее членов.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7. Решения комиссии принимаются простым большинством голосов от общего числа ее членов, присутствующих на заседании. При равенстве голосов принятым считается решение, за которое проголосовал председательствующий на заседании комиссии.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8. </w:t>
      </w:r>
      <w:proofErr w:type="gramStart"/>
      <w:r w:rsidRPr="00184182">
        <w:rPr>
          <w:rFonts w:ascii="Times New Roman" w:hAnsi="Times New Roman" w:cs="Times New Roman"/>
          <w:szCs w:val="22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184182">
        <w:rPr>
          <w:rFonts w:ascii="Times New Roman" w:hAnsi="Times New Roman" w:cs="Times New Roman"/>
          <w:szCs w:val="22"/>
        </w:rPr>
        <w:t xml:space="preserve"> комиссия принимает одно из следующих решений: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а) признать задолженность по платежам в местный бюджет безнадежной к взысканию;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9. Решение комиссии должно быть оформлено актом, подписанным всеми членами комиссии, присутствовавшими на заседании, и утверждается руководителем администратора доходов.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rPr>
          <w:sz w:val="22"/>
          <w:szCs w:val="22"/>
        </w:rPr>
        <w:sectPr w:rsidR="00F4754A" w:rsidRPr="00184182">
          <w:pgSz w:w="11905" w:h="16838"/>
          <w:pgMar w:top="1134" w:right="850" w:bottom="1134" w:left="1701" w:header="0" w:footer="0" w:gutter="0"/>
          <w:cols w:space="720"/>
        </w:sectPr>
      </w:pPr>
    </w:p>
    <w:p w:rsidR="00F4754A" w:rsidRPr="00184182" w:rsidRDefault="00F4754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 Постановлению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администрации</w:t>
      </w:r>
    </w:p>
    <w:p w:rsidR="00B728C6" w:rsidRPr="00184182" w:rsidRDefault="00B728C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184182">
        <w:rPr>
          <w:rFonts w:ascii="Times New Roman" w:hAnsi="Times New Roman" w:cs="Times New Roman"/>
          <w:szCs w:val="22"/>
        </w:rPr>
        <w:t>Новозыбковского</w:t>
      </w:r>
      <w:proofErr w:type="spellEnd"/>
      <w:r w:rsidRPr="00184182">
        <w:rPr>
          <w:rFonts w:ascii="Times New Roman" w:hAnsi="Times New Roman" w:cs="Times New Roman"/>
          <w:szCs w:val="22"/>
        </w:rPr>
        <w:t xml:space="preserve"> района</w:t>
      </w:r>
    </w:p>
    <w:p w:rsidR="00F4754A" w:rsidRPr="00D26B1E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6B1E">
        <w:rPr>
          <w:rFonts w:ascii="Times New Roman" w:hAnsi="Times New Roman" w:cs="Times New Roman"/>
          <w:szCs w:val="22"/>
        </w:rPr>
        <w:t xml:space="preserve">от </w:t>
      </w:r>
      <w:r w:rsidR="000D0B32" w:rsidRPr="00D26B1E">
        <w:rPr>
          <w:rFonts w:ascii="Times New Roman" w:hAnsi="Times New Roman" w:cs="Times New Roman"/>
          <w:szCs w:val="22"/>
        </w:rPr>
        <w:t xml:space="preserve"> </w:t>
      </w:r>
      <w:r w:rsidR="00D26B1E" w:rsidRPr="00D26B1E">
        <w:rPr>
          <w:rFonts w:ascii="Times New Roman" w:hAnsi="Times New Roman" w:cs="Times New Roman"/>
          <w:szCs w:val="22"/>
        </w:rPr>
        <w:t>25</w:t>
      </w:r>
      <w:r w:rsidR="000D0B32" w:rsidRPr="00D26B1E">
        <w:rPr>
          <w:rFonts w:ascii="Times New Roman" w:hAnsi="Times New Roman" w:cs="Times New Roman"/>
          <w:szCs w:val="22"/>
        </w:rPr>
        <w:t xml:space="preserve">   января </w:t>
      </w:r>
      <w:r w:rsidRPr="00D26B1E">
        <w:rPr>
          <w:rFonts w:ascii="Times New Roman" w:hAnsi="Times New Roman" w:cs="Times New Roman"/>
          <w:szCs w:val="22"/>
        </w:rPr>
        <w:t>201</w:t>
      </w:r>
      <w:r w:rsidR="000D0B32" w:rsidRPr="00D26B1E">
        <w:rPr>
          <w:rFonts w:ascii="Times New Roman" w:hAnsi="Times New Roman" w:cs="Times New Roman"/>
          <w:szCs w:val="22"/>
        </w:rPr>
        <w:t>7</w:t>
      </w:r>
      <w:r w:rsidR="00967962" w:rsidRPr="00D26B1E">
        <w:rPr>
          <w:rFonts w:ascii="Times New Roman" w:hAnsi="Times New Roman" w:cs="Times New Roman"/>
          <w:szCs w:val="22"/>
        </w:rPr>
        <w:t xml:space="preserve"> г. N </w:t>
      </w:r>
      <w:r w:rsidR="00D26B1E" w:rsidRPr="00D26B1E">
        <w:rPr>
          <w:rFonts w:ascii="Times New Roman" w:hAnsi="Times New Roman" w:cs="Times New Roman"/>
          <w:szCs w:val="22"/>
        </w:rPr>
        <w:t>33</w:t>
      </w:r>
    </w:p>
    <w:p w:rsidR="00F4754A" w:rsidRPr="00184182" w:rsidRDefault="00F4754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8" w:name="P320"/>
      <w:bookmarkEnd w:id="8"/>
      <w:r w:rsidRPr="00184182">
        <w:rPr>
          <w:rFonts w:ascii="Times New Roman" w:hAnsi="Times New Roman" w:cs="Times New Roman"/>
          <w:szCs w:val="22"/>
        </w:rPr>
        <w:t>СОСТАВ</w:t>
      </w: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>комиссии по признанию безнадежной к взысканию</w:t>
      </w:r>
    </w:p>
    <w:p w:rsidR="00F4754A" w:rsidRPr="00184182" w:rsidRDefault="00F4754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4182"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  <w:proofErr w:type="gramStart"/>
      <w:r w:rsidRPr="00184182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F4754A" w:rsidRPr="00184182" w:rsidRDefault="00F4754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84182">
        <w:rPr>
          <w:rFonts w:ascii="Times New Roman" w:hAnsi="Times New Roman" w:cs="Times New Roman"/>
          <w:b/>
          <w:szCs w:val="22"/>
        </w:rPr>
        <w:t>образования "</w:t>
      </w:r>
      <w:proofErr w:type="spellStart"/>
      <w:r w:rsidR="00B728C6" w:rsidRPr="00184182">
        <w:rPr>
          <w:rFonts w:ascii="Times New Roman" w:hAnsi="Times New Roman" w:cs="Times New Roman"/>
          <w:b/>
          <w:szCs w:val="22"/>
        </w:rPr>
        <w:t>Новозыбковский</w:t>
      </w:r>
      <w:proofErr w:type="spellEnd"/>
      <w:r w:rsidR="00B728C6" w:rsidRPr="00184182">
        <w:rPr>
          <w:rFonts w:ascii="Times New Roman" w:hAnsi="Times New Roman" w:cs="Times New Roman"/>
          <w:b/>
          <w:szCs w:val="22"/>
        </w:rPr>
        <w:t xml:space="preserve"> район</w:t>
      </w:r>
      <w:r w:rsidRPr="00184182">
        <w:rPr>
          <w:rFonts w:ascii="Times New Roman" w:hAnsi="Times New Roman" w:cs="Times New Roman"/>
          <w:b/>
          <w:szCs w:val="22"/>
        </w:rPr>
        <w:t xml:space="preserve">" </w:t>
      </w:r>
    </w:p>
    <w:p w:rsidR="00B728C6" w:rsidRPr="00184182" w:rsidRDefault="00B728C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480"/>
        <w:gridCol w:w="6360"/>
      </w:tblGrid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B72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Хохлов </w:t>
            </w:r>
          </w:p>
          <w:p w:rsidR="00B728C6" w:rsidRPr="00184182" w:rsidRDefault="00B72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Алексей Николаевич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184182" w:rsidRDefault="00F4754A" w:rsidP="00B728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  <w:proofErr w:type="spellStart"/>
            <w:r w:rsidR="00B728C6" w:rsidRPr="00184182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Pr="00184182">
              <w:rPr>
                <w:rFonts w:ascii="Times New Roman" w:hAnsi="Times New Roman" w:cs="Times New Roman"/>
                <w:szCs w:val="22"/>
              </w:rPr>
              <w:t xml:space="preserve"> района, председатель комиссии</w:t>
            </w:r>
          </w:p>
        </w:tc>
      </w:tr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5931" w:rsidRPr="00184182" w:rsidRDefault="00665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Резунов</w:t>
            </w:r>
          </w:p>
          <w:p w:rsidR="00F4754A" w:rsidRPr="00184182" w:rsidRDefault="00F4754A" w:rsidP="00665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65931" w:rsidRPr="00184182">
              <w:rPr>
                <w:rFonts w:ascii="Times New Roman" w:hAnsi="Times New Roman" w:cs="Times New Roman"/>
                <w:szCs w:val="22"/>
              </w:rPr>
              <w:t>Генадий</w:t>
            </w:r>
            <w:proofErr w:type="spellEnd"/>
            <w:r w:rsidR="00665931" w:rsidRPr="00184182">
              <w:rPr>
                <w:rFonts w:ascii="Times New Roman" w:hAnsi="Times New Roman" w:cs="Times New Roman"/>
                <w:szCs w:val="22"/>
              </w:rPr>
              <w:t xml:space="preserve"> Михайлович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184182" w:rsidRDefault="00D41E66" w:rsidP="00D41E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н</w:t>
            </w:r>
            <w:r w:rsidR="00665931" w:rsidRPr="00184182">
              <w:rPr>
                <w:rFonts w:ascii="Times New Roman" w:hAnsi="Times New Roman" w:cs="Times New Roman"/>
                <w:szCs w:val="22"/>
              </w:rPr>
              <w:t>ачальник отдела по управлению имуществом и земельными отношениями</w:t>
            </w:r>
            <w:r w:rsidRPr="00184182">
              <w:rPr>
                <w:rFonts w:ascii="Times New Roman" w:hAnsi="Times New Roman" w:cs="Times New Roman"/>
                <w:szCs w:val="22"/>
              </w:rPr>
              <w:t xml:space="preserve"> админис</w:t>
            </w:r>
            <w:r w:rsidR="00A01E05" w:rsidRPr="00184182">
              <w:rPr>
                <w:rFonts w:ascii="Times New Roman" w:hAnsi="Times New Roman" w:cs="Times New Roman"/>
                <w:szCs w:val="22"/>
              </w:rPr>
              <w:t>т</w:t>
            </w:r>
            <w:r w:rsidRPr="00184182">
              <w:rPr>
                <w:rFonts w:ascii="Times New Roman" w:hAnsi="Times New Roman" w:cs="Times New Roman"/>
                <w:szCs w:val="22"/>
              </w:rPr>
              <w:t xml:space="preserve">рации </w:t>
            </w:r>
            <w:proofErr w:type="spellStart"/>
            <w:r w:rsidRPr="00184182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Pr="00184182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="00F4754A" w:rsidRPr="00184182">
              <w:rPr>
                <w:rFonts w:ascii="Times New Roman" w:hAnsi="Times New Roman" w:cs="Times New Roman"/>
                <w:szCs w:val="22"/>
              </w:rPr>
              <w:t>, заместитель председателя комиссии</w:t>
            </w:r>
          </w:p>
        </w:tc>
      </w:tr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01E05" w:rsidRPr="00184182" w:rsidRDefault="00A01E05" w:rsidP="00A01E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Янченко </w:t>
            </w:r>
          </w:p>
          <w:p w:rsidR="00F4754A" w:rsidRPr="00184182" w:rsidRDefault="00A01E05" w:rsidP="00A01E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Тамара Владимировна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184182" w:rsidRDefault="00A01E05" w:rsidP="00A01E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Ведущий ин</w:t>
            </w:r>
            <w:r w:rsidR="00F4754A" w:rsidRPr="00184182">
              <w:rPr>
                <w:rFonts w:ascii="Times New Roman" w:hAnsi="Times New Roman" w:cs="Times New Roman"/>
                <w:szCs w:val="22"/>
              </w:rPr>
              <w:t xml:space="preserve">спектор </w:t>
            </w:r>
            <w:r w:rsidRPr="00184182">
              <w:rPr>
                <w:rFonts w:ascii="Times New Roman" w:hAnsi="Times New Roman" w:cs="Times New Roman"/>
                <w:szCs w:val="22"/>
              </w:rPr>
              <w:t xml:space="preserve">отдела по управлению имуществом и земельными отношениями администрации </w:t>
            </w:r>
            <w:proofErr w:type="spellStart"/>
            <w:r w:rsidRPr="00184182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Pr="00184182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="00F4754A" w:rsidRPr="00184182">
              <w:rPr>
                <w:rFonts w:ascii="Times New Roman" w:hAnsi="Times New Roman" w:cs="Times New Roman"/>
                <w:szCs w:val="22"/>
              </w:rPr>
              <w:t>, секретарь комиссии</w:t>
            </w:r>
          </w:p>
        </w:tc>
      </w:tr>
      <w:tr w:rsidR="00F4754A" w:rsidRPr="00184182"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члены комиссии:</w:t>
            </w:r>
          </w:p>
        </w:tc>
      </w:tr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5931" w:rsidRPr="00184182" w:rsidRDefault="00665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84182">
              <w:rPr>
                <w:rFonts w:ascii="Times New Roman" w:hAnsi="Times New Roman" w:cs="Times New Roman"/>
                <w:szCs w:val="22"/>
              </w:rPr>
              <w:t>Кухаришина</w:t>
            </w:r>
            <w:proofErr w:type="spellEnd"/>
          </w:p>
          <w:p w:rsidR="00F4754A" w:rsidRPr="00184182" w:rsidRDefault="00665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 Анна Николаевна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184182" w:rsidRDefault="00D41E66" w:rsidP="00D41E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4182">
              <w:rPr>
                <w:rFonts w:ascii="Times New Roman" w:hAnsi="Times New Roman" w:cs="Times New Roman"/>
                <w:szCs w:val="22"/>
              </w:rPr>
              <w:t>и</w:t>
            </w:r>
            <w:r w:rsidR="00665931" w:rsidRPr="00184182">
              <w:rPr>
                <w:rFonts w:ascii="Times New Roman" w:hAnsi="Times New Roman" w:cs="Times New Roman"/>
                <w:szCs w:val="22"/>
              </w:rPr>
              <w:t>сполняющий</w:t>
            </w:r>
            <w:proofErr w:type="gramEnd"/>
            <w:r w:rsidR="00665931" w:rsidRPr="00184182">
              <w:rPr>
                <w:rFonts w:ascii="Times New Roman" w:hAnsi="Times New Roman" w:cs="Times New Roman"/>
                <w:szCs w:val="22"/>
              </w:rPr>
              <w:t xml:space="preserve"> обязанности </w:t>
            </w:r>
            <w:r w:rsidR="00F4754A" w:rsidRPr="00184182">
              <w:rPr>
                <w:rFonts w:ascii="Times New Roman" w:hAnsi="Times New Roman" w:cs="Times New Roman"/>
                <w:szCs w:val="22"/>
              </w:rPr>
              <w:t>начальник</w:t>
            </w:r>
            <w:r w:rsidR="00665931" w:rsidRPr="00184182">
              <w:rPr>
                <w:rFonts w:ascii="Times New Roman" w:hAnsi="Times New Roman" w:cs="Times New Roman"/>
                <w:szCs w:val="22"/>
              </w:rPr>
              <w:t>а</w:t>
            </w:r>
            <w:r w:rsidR="005B3561">
              <w:rPr>
                <w:rFonts w:ascii="Times New Roman" w:hAnsi="Times New Roman" w:cs="Times New Roman"/>
                <w:szCs w:val="22"/>
              </w:rPr>
              <w:t xml:space="preserve"> финансового отдела</w:t>
            </w:r>
            <w:r w:rsidR="00F4754A" w:rsidRPr="00184182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proofErr w:type="spellStart"/>
            <w:r w:rsidR="00665931" w:rsidRPr="00184182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="00665931" w:rsidRPr="00184182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41E66" w:rsidRPr="00184182" w:rsidRDefault="00665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84182">
              <w:rPr>
                <w:rFonts w:ascii="Times New Roman" w:hAnsi="Times New Roman" w:cs="Times New Roman"/>
                <w:szCs w:val="22"/>
              </w:rPr>
              <w:t>Станчак</w:t>
            </w:r>
            <w:proofErr w:type="spellEnd"/>
          </w:p>
          <w:p w:rsidR="00F4754A" w:rsidRPr="00184182" w:rsidRDefault="00D41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 Елена Борисовна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184182" w:rsidRDefault="00D41E66" w:rsidP="00D41E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юрисконсульт администрации </w:t>
            </w:r>
            <w:proofErr w:type="spellStart"/>
            <w:r w:rsidRPr="00184182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Pr="00184182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D41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 xml:space="preserve">Селиванова </w:t>
            </w:r>
          </w:p>
          <w:p w:rsidR="00D41E66" w:rsidRPr="00184182" w:rsidRDefault="00D41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Ольга Владимировна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184182" w:rsidRDefault="000D0B32" w:rsidP="000D0B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D41E66" w:rsidRPr="00184182">
              <w:rPr>
                <w:rFonts w:ascii="Times New Roman" w:hAnsi="Times New Roman" w:cs="Times New Roman"/>
                <w:szCs w:val="22"/>
              </w:rPr>
              <w:t xml:space="preserve">аведующий сектором бюджетного учета и отчетности, главный бухгалтер администрации </w:t>
            </w:r>
            <w:proofErr w:type="spellStart"/>
            <w:r w:rsidR="00D41E66" w:rsidRPr="00184182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="00D41E66" w:rsidRPr="00184182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01E05" w:rsidRPr="00184182" w:rsidRDefault="00A01E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84182">
              <w:rPr>
                <w:rFonts w:ascii="Times New Roman" w:hAnsi="Times New Roman" w:cs="Times New Roman"/>
                <w:szCs w:val="22"/>
              </w:rPr>
              <w:t>Клюнк</w:t>
            </w:r>
            <w:proofErr w:type="spellEnd"/>
          </w:p>
          <w:p w:rsidR="00F4754A" w:rsidRPr="00184182" w:rsidRDefault="00A01E05" w:rsidP="00A01E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Светлана Васильевна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184182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18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184182" w:rsidRDefault="000D0B32" w:rsidP="000D0B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A01E05" w:rsidRPr="00184182">
              <w:rPr>
                <w:rFonts w:ascii="Times New Roman" w:hAnsi="Times New Roman" w:cs="Times New Roman"/>
                <w:szCs w:val="22"/>
              </w:rPr>
              <w:t xml:space="preserve">лавный специалист финансового отдела администрации </w:t>
            </w:r>
            <w:proofErr w:type="spellStart"/>
            <w:r w:rsidR="00A01E05" w:rsidRPr="00184182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="00A01E05" w:rsidRPr="00184182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F4754A" w:rsidRPr="0018418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D0B32" w:rsidRPr="005B3561" w:rsidRDefault="000D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561">
              <w:rPr>
                <w:rFonts w:ascii="Times New Roman" w:hAnsi="Times New Roman" w:cs="Times New Roman"/>
                <w:szCs w:val="22"/>
              </w:rPr>
              <w:t>Шевцова</w:t>
            </w:r>
          </w:p>
          <w:p w:rsidR="00F4754A" w:rsidRPr="005B3561" w:rsidRDefault="000D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561">
              <w:rPr>
                <w:rFonts w:ascii="Times New Roman" w:hAnsi="Times New Roman" w:cs="Times New Roman"/>
                <w:szCs w:val="22"/>
              </w:rPr>
              <w:t>Валентина Петровна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4754A" w:rsidRPr="005B3561" w:rsidRDefault="00F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56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4A" w:rsidRPr="005B3561" w:rsidRDefault="00967962" w:rsidP="009679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3561">
              <w:rPr>
                <w:rFonts w:ascii="Times New Roman" w:hAnsi="Times New Roman" w:cs="Times New Roman"/>
                <w:szCs w:val="22"/>
              </w:rPr>
              <w:t>и</w:t>
            </w:r>
            <w:r w:rsidR="000D0B32" w:rsidRPr="005B3561">
              <w:rPr>
                <w:rFonts w:ascii="Times New Roman" w:hAnsi="Times New Roman" w:cs="Times New Roman"/>
                <w:szCs w:val="22"/>
              </w:rPr>
              <w:t xml:space="preserve">нспектор </w:t>
            </w:r>
            <w:r w:rsidRPr="005B3561">
              <w:rPr>
                <w:rFonts w:ascii="Times New Roman" w:hAnsi="Times New Roman" w:cs="Times New Roman"/>
                <w:szCs w:val="22"/>
              </w:rPr>
              <w:t xml:space="preserve">отдела по управлению имуществом и земельными отношениями администрации </w:t>
            </w:r>
            <w:proofErr w:type="spellStart"/>
            <w:r w:rsidRPr="005B3561">
              <w:rPr>
                <w:rFonts w:ascii="Times New Roman" w:hAnsi="Times New Roman" w:cs="Times New Roman"/>
                <w:szCs w:val="22"/>
              </w:rPr>
              <w:t>Новозыбковского</w:t>
            </w:r>
            <w:proofErr w:type="spellEnd"/>
            <w:r w:rsidRPr="005B3561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54A" w:rsidRPr="00184182" w:rsidRDefault="00F475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C1DBA" w:rsidRPr="00184182" w:rsidRDefault="001C1DBA">
      <w:pPr>
        <w:rPr>
          <w:sz w:val="22"/>
          <w:szCs w:val="22"/>
        </w:rPr>
      </w:pPr>
    </w:p>
    <w:sectPr w:rsidR="001C1DBA" w:rsidRPr="00184182" w:rsidSect="00B728C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54A"/>
    <w:rsid w:val="000D0B32"/>
    <w:rsid w:val="00184182"/>
    <w:rsid w:val="001C1DBA"/>
    <w:rsid w:val="00216651"/>
    <w:rsid w:val="00435653"/>
    <w:rsid w:val="0046541D"/>
    <w:rsid w:val="005B3561"/>
    <w:rsid w:val="00665931"/>
    <w:rsid w:val="00844379"/>
    <w:rsid w:val="0089020D"/>
    <w:rsid w:val="00967962"/>
    <w:rsid w:val="009D1741"/>
    <w:rsid w:val="009F69D1"/>
    <w:rsid w:val="00A01E05"/>
    <w:rsid w:val="00B728C6"/>
    <w:rsid w:val="00C335CC"/>
    <w:rsid w:val="00CD7793"/>
    <w:rsid w:val="00CF441D"/>
    <w:rsid w:val="00D26B1E"/>
    <w:rsid w:val="00D41E66"/>
    <w:rsid w:val="00E327DE"/>
    <w:rsid w:val="00F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8418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4182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184182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84182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84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7B86F4FDF812337D1435770E5E5304CC8C247B8CBA3C54E6D6DCF22209B399B5586793585nBHEL" TargetMode="External"/><Relationship Id="rId13" Type="http://schemas.openxmlformats.org/officeDocument/2006/relationships/hyperlink" Target="consultantplus://offline/ref=ABD7B86F4FDF812337D1435770E5E5304CC9C347BFC1A3C54E6D6DCF22209B399B55867C3682B580n9H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D7B86F4FDF812337D1435770E5E5304FC1C440BECDA3C54E6D6DCF22209B399B55867C3682B684n9H4L" TargetMode="External"/><Relationship Id="rId12" Type="http://schemas.openxmlformats.org/officeDocument/2006/relationships/hyperlink" Target="consultantplus://offline/ref=ABD7B86F4FDF812337D1435770E5E5304CC9C347BACEA3C54E6D6DCF22n2H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7B86F4FDF812337D1435770E5E5304CC8C247B8CBA3C54E6D6DCF22209B399B5586793585nBH1L" TargetMode="External"/><Relationship Id="rId11" Type="http://schemas.openxmlformats.org/officeDocument/2006/relationships/hyperlink" Target="consultantplus://offline/ref=ABD7B86F4FDF812337D1435770E5E5304CC9C347BFC1A3C54E6D6DCF22209B399B55867C3682B581n9HD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BD7B86F4FDF812337D1435770E5E5304CC0C442B49EF4C71F3863nCHAL" TargetMode="External"/><Relationship Id="rId10" Type="http://schemas.openxmlformats.org/officeDocument/2006/relationships/hyperlink" Target="consultantplus://offline/ref=ABD7B86F4FDF812337D1435770E5E5304CC9C347BFC1A3C54E6D6DCF22209B399B55867C3682B581n9H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7B86F4FDF812337D1435770E5E5304CC8C246B6CFA3C54E6D6DCF22n2H0L" TargetMode="External"/><Relationship Id="rId14" Type="http://schemas.openxmlformats.org/officeDocument/2006/relationships/hyperlink" Target="consultantplus://offline/ref=ABD7B86F4FDF812337D1435770E5E5304CC9C347BFC1A3C54E6D6DCF22209B399B55867C3682B580n9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2017-01-30T12:21:00Z</cp:lastPrinted>
  <dcterms:created xsi:type="dcterms:W3CDTF">2017-01-29T11:07:00Z</dcterms:created>
  <dcterms:modified xsi:type="dcterms:W3CDTF">2017-01-30T12:32:00Z</dcterms:modified>
</cp:coreProperties>
</file>