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20" w:rsidRDefault="00B067E5">
      <w:pPr>
        <w:pStyle w:val="20"/>
        <w:shd w:val="clear" w:color="auto" w:fill="auto"/>
        <w:ind w:left="500"/>
      </w:pPr>
      <w:r>
        <w:t>СТАРОБОБОВИЧСКИЙ СЕЛЬСКИЙ СОВЕТ НАРОДНЫХ ДЕПУТАТОВ</w:t>
      </w:r>
    </w:p>
    <w:p w:rsidR="00083920" w:rsidRDefault="00B067E5">
      <w:pPr>
        <w:pStyle w:val="20"/>
        <w:shd w:val="clear" w:color="auto" w:fill="auto"/>
        <w:spacing w:after="140"/>
        <w:jc w:val="right"/>
      </w:pPr>
      <w:r>
        <w:t>РЕШЕНИЕ</w:t>
      </w:r>
    </w:p>
    <w:p w:rsidR="00083920" w:rsidRDefault="00044CCC">
      <w:pPr>
        <w:pStyle w:val="20"/>
        <w:shd w:val="clear" w:color="auto" w:fill="auto"/>
        <w:spacing w:after="1074"/>
        <w:ind w:left="500"/>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430.1pt;margin-top:-3.85pt;width:42.1pt;height:14.4pt;z-index:-251658752;visibility:visible;mso-wrap-distance-left:149pt;mso-wrap-distance-top:14.3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KrA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ObsO5ws4KeDIj4Iosp1zSTJd7qTSH6hokTFS&#10;LKHxFpwc75Q2ZEgyuZhYXOSsaWzzG/5iAxzHHQgNV82ZIWF7+RR78TbaRqETBvOtE3pZ5qzyTejM&#10;c38xy66zzSbzf5m4fpjUrCwpN2EmXfnhn/XtpPBREWdlKdGw0sAZSkrud5tGoiMBXef2syWHk4ub&#10;+5KGLQLk8iolPwi9dRA7+TxaOGEezpx44UWO58freO6FcZjlL1O6Y5z+e0qoT3E8C2ajli6kX+Xm&#10;2e9tbiRpmYbJ0bA2xdHZiSRGgVte2tZqwprRflYKQ/9SCmj31GirVyPRUax62A2AYkS8E+UjKFcK&#10;UBaIEMYdGLWQPzHqYXSkWP04EEkxaj5yUL+ZM5MhJ2M3GYQXcDXFGqPR3OhxHh06yfY1IE/vawUv&#10;JGdWvRcWp3cF48AmcRpdZt48/7delwG7/A0AAP//AwBQSwMEFAAGAAgAAAAhAI9CrtveAAAACQEA&#10;AA8AAABkcnMvZG93bnJldi54bWxMjzFPwzAQhXck/oN1SCyodRxFaZvmUiEECxuFhc2NjyRqfI5i&#10;Nwn99ZgJxtP79N535WGxvZho9J1jBLVOQBDXznTcIHy8v6y2IHzQbHTvmBC+ycOhur0pdWHczG80&#10;HUMjYgn7QiO0IQyFlL5uyWq/dgNxzL7caHWI59hIM+o5lttepkmSS6s7jgutHuippfp8vFiEfHke&#10;Hl53lM7Xup/486pUIIV4f7c87kEEWsIfDL/6UR2q6HRyFzZe9AjbPEkjirDabEBEYJdlGYgTQqoU&#10;yKqU/z+ofgAAAP//AwBQSwECLQAUAAYACAAAACEAtoM4kv4AAADhAQAAEwAAAAAAAAAAAAAAAAAA&#10;AAAAW0NvbnRlbnRfVHlwZXNdLnhtbFBLAQItABQABgAIAAAAIQA4/SH/1gAAAJQBAAALAAAAAAAA&#10;AAAAAAAAAC8BAABfcmVscy8ucmVsc1BLAQItABQABgAIAAAAIQCY+1NKrAIAAKgFAAAOAAAAAAAA&#10;AAAAAAAAAC4CAABkcnMvZTJvRG9jLnhtbFBLAQItABQABgAIAAAAIQCPQq7b3gAAAAkBAAAPAAAA&#10;AAAAAAAAAAAAAAYFAABkcnMvZG93bnJldi54bWxQSwUGAAAAAAQABADzAAAAEQYAAAAA&#10;" filled="f" stroked="f">
            <v:textbox style="mso-fit-shape-to-text:t" inset="0,0,0,0">
              <w:txbxContent>
                <w:p w:rsidR="00083920" w:rsidRDefault="00B067E5">
                  <w:pPr>
                    <w:pStyle w:val="20"/>
                    <w:shd w:val="clear" w:color="auto" w:fill="auto"/>
                    <w:spacing w:after="0"/>
                  </w:pPr>
                  <w:r>
                    <w:rPr>
                      <w:rStyle w:val="2Exact"/>
                    </w:rPr>
                    <w:t>№ 50/1</w:t>
                  </w:r>
                </w:p>
              </w:txbxContent>
            </v:textbox>
            <w10:wrap type="square" side="left" anchorx="margin"/>
          </v:shape>
        </w:pict>
      </w:r>
      <w:r w:rsidR="00B067E5">
        <w:t>«03» августа 2018 г.</w:t>
      </w:r>
    </w:p>
    <w:p w:rsidR="00083920" w:rsidRDefault="00B067E5">
      <w:pPr>
        <w:pStyle w:val="10"/>
        <w:keepNext/>
        <w:keepLines/>
        <w:shd w:val="clear" w:color="auto" w:fill="auto"/>
        <w:spacing w:before="0"/>
        <w:ind w:right="4600"/>
      </w:pPr>
      <w:bookmarkStart w:id="0" w:name="bookmark0"/>
      <w:r>
        <w:t>«Об утверждении Положения о старшем населенного пункта</w:t>
      </w:r>
      <w:bookmarkEnd w:id="0"/>
    </w:p>
    <w:p w:rsidR="00083920" w:rsidRDefault="00B067E5">
      <w:pPr>
        <w:pStyle w:val="30"/>
        <w:shd w:val="clear" w:color="auto" w:fill="auto"/>
      </w:pPr>
      <w:r>
        <w:rPr>
          <w:rStyle w:val="31"/>
          <w:b/>
          <w:bCs/>
        </w:rPr>
        <w:t>Старобобовичского сельского поселения</w:t>
      </w:r>
      <w:r>
        <w:t>»</w:t>
      </w:r>
    </w:p>
    <w:p w:rsidR="00083920" w:rsidRDefault="00B067E5">
      <w:pPr>
        <w:pStyle w:val="20"/>
        <w:shd w:val="clear" w:color="auto" w:fill="auto"/>
        <w:spacing w:after="320" w:line="321" w:lineRule="exact"/>
        <w:ind w:firstLine="740"/>
        <w:jc w:val="both"/>
      </w:pPr>
      <w:r>
        <w:t>В соответствии со статьей 33 Федерального закона от 06Л 0.2003 № 131-ФЗ «Об общих принципах организации местного самоуправления в Российской Федерации», статьей 5 Закона Брянской области от 25.12.2017 № 107-3 «Об участии жителей сельских населенных пунктов в осуществлении местного самоуправления», Устава Старобобовичского сельского поселения Старобобовичский сельский Совет народных депутатов</w:t>
      </w:r>
    </w:p>
    <w:p w:rsidR="00083920" w:rsidRDefault="00B067E5">
      <w:pPr>
        <w:pStyle w:val="20"/>
        <w:shd w:val="clear" w:color="auto" w:fill="auto"/>
        <w:spacing w:after="0" w:line="321" w:lineRule="exact"/>
        <w:ind w:left="740"/>
        <w:jc w:val="both"/>
      </w:pPr>
      <w:r>
        <w:t>РЕШИЛ:</w:t>
      </w:r>
    </w:p>
    <w:p w:rsidR="00083920" w:rsidRDefault="00B067E5">
      <w:pPr>
        <w:pStyle w:val="20"/>
        <w:numPr>
          <w:ilvl w:val="0"/>
          <w:numId w:val="1"/>
        </w:numPr>
        <w:shd w:val="clear" w:color="auto" w:fill="auto"/>
        <w:tabs>
          <w:tab w:val="left" w:pos="1105"/>
        </w:tabs>
        <w:spacing w:after="0" w:line="321" w:lineRule="exact"/>
        <w:ind w:left="740"/>
        <w:jc w:val="both"/>
      </w:pPr>
      <w:r>
        <w:t>Утвердить Положение о старшем населенного пункта Старобобовичского сельского поселения, согласно приложению к настоящему Решению.</w:t>
      </w:r>
    </w:p>
    <w:p w:rsidR="00083920" w:rsidRDefault="00B067E5">
      <w:pPr>
        <w:pStyle w:val="20"/>
        <w:numPr>
          <w:ilvl w:val="0"/>
          <w:numId w:val="1"/>
        </w:numPr>
        <w:shd w:val="clear" w:color="auto" w:fill="auto"/>
        <w:tabs>
          <w:tab w:val="left" w:pos="1105"/>
        </w:tabs>
        <w:spacing w:after="0" w:line="321" w:lineRule="exact"/>
        <w:ind w:left="740"/>
        <w:sectPr w:rsidR="00083920">
          <w:headerReference w:type="default" r:id="rId7"/>
          <w:pgSz w:w="11900" w:h="16840"/>
          <w:pgMar w:top="1162" w:right="821" w:bottom="1162" w:left="1167" w:header="0" w:footer="3" w:gutter="0"/>
          <w:cols w:space="720"/>
          <w:noEndnote/>
          <w:titlePg/>
          <w:docGrid w:linePitch="360"/>
        </w:sectPr>
      </w:pPr>
      <w:r>
        <w:t>Настоящее решение вступает в силу со дня официального обнародования и подлежит размещению на официальном сайте Старобобовичского сельского поселения в информационной телекоммуникационной сети «Интернет».</w:t>
      </w:r>
    </w:p>
    <w:p w:rsidR="00083920" w:rsidRDefault="00B067E5" w:rsidP="007365DE">
      <w:pPr>
        <w:pStyle w:val="40"/>
        <w:shd w:val="clear" w:color="auto" w:fill="auto"/>
        <w:ind w:right="40"/>
        <w:jc w:val="right"/>
      </w:pPr>
      <w:r>
        <w:lastRenderedPageBreak/>
        <w:t>Приложение</w:t>
      </w:r>
    </w:p>
    <w:p w:rsidR="00083920" w:rsidRDefault="00B067E5" w:rsidP="007365DE">
      <w:pPr>
        <w:pStyle w:val="40"/>
        <w:shd w:val="clear" w:color="auto" w:fill="auto"/>
        <w:spacing w:after="325"/>
        <w:ind w:right="40"/>
        <w:jc w:val="right"/>
      </w:pPr>
      <w:r>
        <w:t>к решению Совета депутатов</w:t>
      </w:r>
      <w:r>
        <w:br/>
      </w:r>
      <w:r>
        <w:rPr>
          <w:rStyle w:val="41"/>
        </w:rPr>
        <w:t>Старобобовичского сельского поселения</w:t>
      </w:r>
      <w:r>
        <w:rPr>
          <w:rStyle w:val="41"/>
        </w:rPr>
        <w:br/>
      </w:r>
      <w:r>
        <w:t>от «03» августа 2018 г. №50/1</w:t>
      </w:r>
    </w:p>
    <w:p w:rsidR="00083920" w:rsidRDefault="00B067E5">
      <w:pPr>
        <w:pStyle w:val="10"/>
        <w:keepNext/>
        <w:keepLines/>
        <w:shd w:val="clear" w:color="auto" w:fill="auto"/>
        <w:spacing w:before="0" w:line="288" w:lineRule="exact"/>
        <w:jc w:val="center"/>
      </w:pPr>
      <w:bookmarkStart w:id="1" w:name="bookmark1"/>
      <w:r>
        <w:t>Положение</w:t>
      </w:r>
      <w:bookmarkEnd w:id="1"/>
    </w:p>
    <w:p w:rsidR="00083920" w:rsidRDefault="00B067E5">
      <w:pPr>
        <w:pStyle w:val="10"/>
        <w:keepNext/>
        <w:keepLines/>
        <w:shd w:val="clear" w:color="auto" w:fill="auto"/>
        <w:spacing w:before="0" w:after="200" w:line="316" w:lineRule="exact"/>
        <w:jc w:val="center"/>
      </w:pPr>
      <w:bookmarkStart w:id="2" w:name="bookmark2"/>
      <w:r>
        <w:t>о старшем населенного пункта</w:t>
      </w:r>
      <w:r>
        <w:br/>
        <w:t>Старобобовичского сельского поселения</w:t>
      </w:r>
      <w:bookmarkEnd w:id="2"/>
    </w:p>
    <w:p w:rsidR="00083920" w:rsidRDefault="00B067E5">
      <w:pPr>
        <w:pStyle w:val="20"/>
        <w:shd w:val="clear" w:color="auto" w:fill="auto"/>
        <w:tabs>
          <w:tab w:val="left" w:pos="5890"/>
        </w:tabs>
        <w:spacing w:after="0" w:line="316" w:lineRule="exact"/>
        <w:ind w:firstLine="740"/>
        <w:jc w:val="both"/>
      </w:pPr>
      <w:r>
        <w:t>Настоящее Положение определяет статус, порядок избрания и прекращения полномочий старшего населенного пункта (поселка, села, деревни, иного населенного пункта) на территории</w:t>
      </w:r>
      <w:r>
        <w:tab/>
        <w:t>Старобобовичского сельского</w:t>
      </w:r>
    </w:p>
    <w:p w:rsidR="00083920" w:rsidRDefault="00B067E5">
      <w:pPr>
        <w:pStyle w:val="20"/>
        <w:shd w:val="clear" w:color="auto" w:fill="auto"/>
        <w:spacing w:after="222" w:line="316" w:lineRule="exact"/>
        <w:jc w:val="both"/>
      </w:pPr>
      <w:r>
        <w:t xml:space="preserve">поселения </w:t>
      </w:r>
      <w:r>
        <w:rPr>
          <w:rStyle w:val="21"/>
        </w:rPr>
        <w:t>(в дальнейшем сельского поселения)</w:t>
      </w:r>
      <w:r>
        <w:t xml:space="preserve"> порядок взаимодействия старшего сельского населенного пункта с органами местного самоуправления, иными органами и организациями, гражданами. Старшие населенных пунктов избираются в населенных пунктах поселения, кроме населенного пункта, являющегося его административным центром и населенных пунктов с населением менее 10 человек.</w:t>
      </w:r>
    </w:p>
    <w:p w:rsidR="00083920" w:rsidRDefault="00B067E5">
      <w:pPr>
        <w:pStyle w:val="10"/>
        <w:keepNext/>
        <w:keepLines/>
        <w:shd w:val="clear" w:color="auto" w:fill="auto"/>
        <w:spacing w:before="0" w:after="178" w:line="288" w:lineRule="exact"/>
        <w:jc w:val="center"/>
      </w:pPr>
      <w:bookmarkStart w:id="3" w:name="bookmark3"/>
      <w:r>
        <w:t>1. Общие положения</w:t>
      </w:r>
      <w:bookmarkEnd w:id="3"/>
    </w:p>
    <w:p w:rsidR="00083920" w:rsidRDefault="00B067E5">
      <w:pPr>
        <w:pStyle w:val="20"/>
        <w:numPr>
          <w:ilvl w:val="0"/>
          <w:numId w:val="2"/>
        </w:numPr>
        <w:shd w:val="clear" w:color="auto" w:fill="auto"/>
        <w:tabs>
          <w:tab w:val="left" w:pos="1332"/>
        </w:tabs>
        <w:spacing w:after="0" w:line="316" w:lineRule="exact"/>
        <w:ind w:firstLine="740"/>
        <w:jc w:val="both"/>
      </w:pPr>
      <w:r>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083920" w:rsidRDefault="00B067E5">
      <w:pPr>
        <w:pStyle w:val="20"/>
        <w:numPr>
          <w:ilvl w:val="0"/>
          <w:numId w:val="2"/>
        </w:numPr>
        <w:shd w:val="clear" w:color="auto" w:fill="auto"/>
        <w:tabs>
          <w:tab w:val="left" w:pos="1332"/>
        </w:tabs>
        <w:spacing w:after="0" w:line="316" w:lineRule="exact"/>
        <w:ind w:firstLine="740"/>
        <w:jc w:val="both"/>
      </w:pPr>
      <w:r>
        <w:t>Старший населенного пункта в своей деятельности не подменяет органы местного самоуправления муниципального образования при реализации ими своих полномочий.</w:t>
      </w:r>
    </w:p>
    <w:p w:rsidR="00083920" w:rsidRDefault="00B067E5">
      <w:pPr>
        <w:pStyle w:val="20"/>
        <w:numPr>
          <w:ilvl w:val="0"/>
          <w:numId w:val="2"/>
        </w:numPr>
        <w:shd w:val="clear" w:color="auto" w:fill="auto"/>
        <w:tabs>
          <w:tab w:val="left" w:pos="1332"/>
        </w:tabs>
        <w:spacing w:after="0" w:line="316" w:lineRule="exact"/>
        <w:ind w:firstLine="740"/>
        <w:jc w:val="both"/>
      </w:pPr>
      <w:r>
        <w:t>Старший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w:t>
      </w:r>
    </w:p>
    <w:p w:rsidR="00083920" w:rsidRDefault="00B067E5">
      <w:pPr>
        <w:pStyle w:val="20"/>
        <w:numPr>
          <w:ilvl w:val="0"/>
          <w:numId w:val="2"/>
        </w:numPr>
        <w:shd w:val="clear" w:color="auto" w:fill="auto"/>
        <w:tabs>
          <w:tab w:val="left" w:pos="1332"/>
        </w:tabs>
        <w:spacing w:after="0" w:line="316" w:lineRule="exact"/>
        <w:ind w:firstLine="740"/>
        <w:jc w:val="both"/>
      </w:pPr>
      <w:r>
        <w:t>В своей деятельности старший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муниципальными нормативными правовыми правовыми актами поселения и настоящим Положением.</w:t>
      </w:r>
    </w:p>
    <w:p w:rsidR="00083920" w:rsidRDefault="00B067E5">
      <w:pPr>
        <w:pStyle w:val="20"/>
        <w:numPr>
          <w:ilvl w:val="0"/>
          <w:numId w:val="2"/>
        </w:numPr>
        <w:shd w:val="clear" w:color="auto" w:fill="auto"/>
        <w:tabs>
          <w:tab w:val="left" w:pos="1332"/>
        </w:tabs>
        <w:spacing w:after="362" w:line="316" w:lineRule="exact"/>
        <w:ind w:firstLine="740"/>
        <w:jc w:val="both"/>
      </w:pPr>
      <w:r>
        <w:t>Старший населенного пункта осуществляют свою деятельность на принципах законности и добросовестности.</w:t>
      </w:r>
    </w:p>
    <w:p w:rsidR="00083920" w:rsidRDefault="00B067E5">
      <w:pPr>
        <w:pStyle w:val="10"/>
        <w:keepNext/>
        <w:keepLines/>
        <w:shd w:val="clear" w:color="auto" w:fill="auto"/>
        <w:spacing w:before="0" w:after="178" w:line="288" w:lineRule="exact"/>
        <w:jc w:val="center"/>
      </w:pPr>
      <w:bookmarkStart w:id="4" w:name="bookmark4"/>
      <w:r>
        <w:t>2. Избрание (переизбрание) старшего населенного пункта</w:t>
      </w:r>
      <w:bookmarkEnd w:id="4"/>
    </w:p>
    <w:p w:rsidR="00083920" w:rsidRDefault="00B067E5">
      <w:pPr>
        <w:pStyle w:val="20"/>
        <w:numPr>
          <w:ilvl w:val="0"/>
          <w:numId w:val="3"/>
        </w:numPr>
        <w:shd w:val="clear" w:color="auto" w:fill="auto"/>
        <w:tabs>
          <w:tab w:val="left" w:pos="1332"/>
        </w:tabs>
        <w:spacing w:after="0" w:line="316" w:lineRule="exact"/>
        <w:ind w:firstLine="740"/>
        <w:jc w:val="both"/>
      </w:pPr>
      <w:r>
        <w:t>В поселении старший сельского населенного пункта избирается в следующих сельских населенных пунктах:</w:t>
      </w:r>
    </w:p>
    <w:p w:rsidR="00083920" w:rsidRDefault="00B067E5">
      <w:pPr>
        <w:pStyle w:val="20"/>
        <w:numPr>
          <w:ilvl w:val="0"/>
          <w:numId w:val="4"/>
        </w:numPr>
        <w:shd w:val="clear" w:color="auto" w:fill="auto"/>
        <w:tabs>
          <w:tab w:val="left" w:pos="2510"/>
        </w:tabs>
        <w:spacing w:after="0" w:line="316" w:lineRule="exact"/>
        <w:ind w:firstLine="740"/>
        <w:jc w:val="both"/>
      </w:pPr>
      <w:r>
        <w:t>с. Новые Бобовичи;</w:t>
      </w:r>
    </w:p>
    <w:p w:rsidR="00083920" w:rsidRDefault="00B067E5">
      <w:pPr>
        <w:pStyle w:val="20"/>
        <w:numPr>
          <w:ilvl w:val="0"/>
          <w:numId w:val="4"/>
        </w:numPr>
        <w:shd w:val="clear" w:color="auto" w:fill="auto"/>
        <w:tabs>
          <w:tab w:val="left" w:pos="2510"/>
        </w:tabs>
        <w:spacing w:after="0" w:line="316" w:lineRule="exact"/>
        <w:ind w:firstLine="740"/>
        <w:jc w:val="both"/>
      </w:pPr>
      <w:r>
        <w:t>с. Старый Вышков;</w:t>
      </w:r>
      <w:r>
        <w:br w:type="page"/>
      </w:r>
    </w:p>
    <w:p w:rsidR="007365DE" w:rsidRDefault="007365DE" w:rsidP="007365DE">
      <w:pPr>
        <w:pStyle w:val="20"/>
        <w:shd w:val="clear" w:color="auto" w:fill="auto"/>
        <w:spacing w:after="0" w:line="323" w:lineRule="exact"/>
        <w:ind w:right="5720" w:firstLine="709"/>
      </w:pPr>
      <w:r>
        <w:lastRenderedPageBreak/>
        <w:t xml:space="preserve">2.1.3.                </w:t>
      </w:r>
      <w:r w:rsidR="00B067E5">
        <w:t xml:space="preserve">х. Булдынка; </w:t>
      </w:r>
    </w:p>
    <w:p w:rsidR="00083920" w:rsidRDefault="007365DE" w:rsidP="007365DE">
      <w:pPr>
        <w:pStyle w:val="20"/>
        <w:shd w:val="clear" w:color="auto" w:fill="auto"/>
        <w:spacing w:after="0" w:line="323" w:lineRule="exact"/>
        <w:ind w:right="5720" w:firstLine="709"/>
      </w:pPr>
      <w:r>
        <w:t xml:space="preserve">2.1.4.                </w:t>
      </w:r>
      <w:r w:rsidR="00B067E5">
        <w:t>пос. Гривка.</w:t>
      </w:r>
    </w:p>
    <w:p w:rsidR="007365DE" w:rsidRDefault="007365DE" w:rsidP="007365DE">
      <w:pPr>
        <w:pStyle w:val="20"/>
        <w:shd w:val="clear" w:color="auto" w:fill="auto"/>
        <w:spacing w:after="0" w:line="323" w:lineRule="exact"/>
        <w:ind w:right="5720" w:firstLine="709"/>
      </w:pPr>
    </w:p>
    <w:p w:rsidR="00083920" w:rsidRDefault="00B067E5">
      <w:pPr>
        <w:pStyle w:val="20"/>
        <w:numPr>
          <w:ilvl w:val="1"/>
          <w:numId w:val="4"/>
        </w:numPr>
        <w:shd w:val="clear" w:color="auto" w:fill="auto"/>
        <w:tabs>
          <w:tab w:val="left" w:pos="1437"/>
        </w:tabs>
        <w:spacing w:after="0" w:line="327" w:lineRule="exact"/>
        <w:ind w:firstLine="720"/>
        <w:jc w:val="both"/>
      </w:pPr>
      <w:r>
        <w:t>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083920" w:rsidRDefault="00B067E5">
      <w:pPr>
        <w:pStyle w:val="20"/>
        <w:numPr>
          <w:ilvl w:val="1"/>
          <w:numId w:val="4"/>
        </w:numPr>
        <w:shd w:val="clear" w:color="auto" w:fill="auto"/>
        <w:tabs>
          <w:tab w:val="left" w:pos="1275"/>
        </w:tabs>
        <w:spacing w:after="0" w:line="337" w:lineRule="exact"/>
        <w:ind w:firstLine="720"/>
        <w:jc w:val="both"/>
      </w:pPr>
      <w:r>
        <w:t>Старшим населенного пункта не может быть лицо:</w:t>
      </w:r>
    </w:p>
    <w:p w:rsidR="00083920" w:rsidRDefault="00B067E5">
      <w:pPr>
        <w:pStyle w:val="20"/>
        <w:numPr>
          <w:ilvl w:val="2"/>
          <w:numId w:val="4"/>
        </w:numPr>
        <w:shd w:val="clear" w:color="auto" w:fill="auto"/>
        <w:tabs>
          <w:tab w:val="left" w:pos="1437"/>
        </w:tabs>
        <w:spacing w:after="0" w:line="337" w:lineRule="exact"/>
        <w:ind w:firstLine="720"/>
        <w:jc w:val="both"/>
      </w:pPr>
      <w:r>
        <w:t>осужденное за преступление по приговору суда, вступившему в законную силу, а также имеющее не снятую или не погашенную в установленном законом порядке судимость; -</w:t>
      </w:r>
    </w:p>
    <w:p w:rsidR="00083920" w:rsidRDefault="00B067E5">
      <w:pPr>
        <w:pStyle w:val="20"/>
        <w:numPr>
          <w:ilvl w:val="2"/>
          <w:numId w:val="4"/>
        </w:numPr>
        <w:shd w:val="clear" w:color="auto" w:fill="auto"/>
        <w:tabs>
          <w:tab w:val="left" w:pos="1437"/>
        </w:tabs>
        <w:spacing w:after="0" w:line="337" w:lineRule="exact"/>
        <w:ind w:firstLine="720"/>
        <w:jc w:val="both"/>
      </w:pPr>
      <w:r>
        <w:t>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83920" w:rsidRDefault="00B067E5">
      <w:pPr>
        <w:pStyle w:val="20"/>
        <w:shd w:val="clear" w:color="auto" w:fill="auto"/>
        <w:spacing w:after="0" w:line="332" w:lineRule="exact"/>
        <w:ind w:firstLine="720"/>
        <w:jc w:val="both"/>
      </w:pPr>
      <w: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083920" w:rsidRDefault="00B067E5" w:rsidP="007365DE">
      <w:pPr>
        <w:pStyle w:val="20"/>
        <w:numPr>
          <w:ilvl w:val="2"/>
          <w:numId w:val="4"/>
        </w:numPr>
        <w:shd w:val="clear" w:color="auto" w:fill="auto"/>
        <w:tabs>
          <w:tab w:val="left" w:pos="1437"/>
          <w:tab w:val="left" w:pos="8561"/>
        </w:tabs>
        <w:spacing w:after="0" w:line="332" w:lineRule="exact"/>
        <w:ind w:firstLine="720"/>
        <w:jc w:val="both"/>
      </w:pPr>
      <w:r>
        <w:t xml:space="preserve"> замещающее государственную должно</w:t>
      </w:r>
      <w:r w:rsidR="007365DE">
        <w:t xml:space="preserve">сть Брянской области, должность </w:t>
      </w:r>
      <w:r>
        <w:t xml:space="preserve">государственной </w:t>
      </w:r>
      <w:r w:rsidR="007365DE">
        <w:t xml:space="preserve">гражданской службы Брянской </w:t>
      </w:r>
      <w:r>
        <w:t>области,муниципальную должность в Брянской области, должность муниципальной службы в Брянской области;</w:t>
      </w:r>
    </w:p>
    <w:p w:rsidR="00083920" w:rsidRDefault="00B067E5">
      <w:pPr>
        <w:pStyle w:val="20"/>
        <w:numPr>
          <w:ilvl w:val="2"/>
          <w:numId w:val="4"/>
        </w:numPr>
        <w:shd w:val="clear" w:color="auto" w:fill="auto"/>
        <w:tabs>
          <w:tab w:val="left" w:pos="1476"/>
        </w:tabs>
        <w:spacing w:after="0" w:line="332" w:lineRule="exact"/>
        <w:ind w:firstLine="720"/>
        <w:jc w:val="both"/>
      </w:pPr>
      <w:r>
        <w:t>признанное судом недееспособным или ограниченно дееспособным;</w:t>
      </w:r>
    </w:p>
    <w:p w:rsidR="00083920" w:rsidRDefault="00B067E5">
      <w:pPr>
        <w:pStyle w:val="20"/>
        <w:numPr>
          <w:ilvl w:val="2"/>
          <w:numId w:val="4"/>
        </w:numPr>
        <w:shd w:val="clear" w:color="auto" w:fill="auto"/>
        <w:tabs>
          <w:tab w:val="left" w:pos="1439"/>
        </w:tabs>
        <w:spacing w:after="0" w:line="332" w:lineRule="exact"/>
        <w:ind w:firstLine="720"/>
        <w:jc w:val="both"/>
      </w:pPr>
      <w:r>
        <w:t>состоящее на учете в наркологическом или психиатрическом диспансере.</w:t>
      </w:r>
    </w:p>
    <w:p w:rsidR="00083920" w:rsidRDefault="00B067E5">
      <w:pPr>
        <w:pStyle w:val="20"/>
        <w:numPr>
          <w:ilvl w:val="2"/>
          <w:numId w:val="4"/>
        </w:numPr>
        <w:shd w:val="clear" w:color="auto" w:fill="auto"/>
        <w:tabs>
          <w:tab w:val="left" w:pos="1978"/>
        </w:tabs>
        <w:spacing w:after="0" w:line="313" w:lineRule="exact"/>
        <w:ind w:firstLine="720"/>
        <w:jc w:val="both"/>
      </w:pPr>
      <w:r>
        <w:t>лицо постоянно не проживающее на территории данного населенного пункта;</w:t>
      </w:r>
    </w:p>
    <w:p w:rsidR="00083920" w:rsidRDefault="00B067E5">
      <w:pPr>
        <w:pStyle w:val="20"/>
        <w:numPr>
          <w:ilvl w:val="2"/>
          <w:numId w:val="4"/>
        </w:numPr>
        <w:shd w:val="clear" w:color="auto" w:fill="auto"/>
        <w:tabs>
          <w:tab w:val="left" w:pos="1472"/>
        </w:tabs>
        <w:spacing w:after="0" w:line="313" w:lineRule="exact"/>
        <w:ind w:firstLine="720"/>
        <w:jc w:val="both"/>
      </w:pPr>
      <w:r>
        <w:t>имеющее образование ниже среднего профессионального;</w:t>
      </w:r>
    </w:p>
    <w:p w:rsidR="00083920" w:rsidRDefault="00B067E5">
      <w:pPr>
        <w:pStyle w:val="20"/>
        <w:numPr>
          <w:ilvl w:val="2"/>
          <w:numId w:val="4"/>
        </w:numPr>
        <w:shd w:val="clear" w:color="auto" w:fill="auto"/>
        <w:tabs>
          <w:tab w:val="left" w:pos="1476"/>
        </w:tabs>
        <w:spacing w:after="0" w:line="313" w:lineRule="exact"/>
        <w:ind w:firstLine="720"/>
        <w:jc w:val="both"/>
      </w:pPr>
      <w:r>
        <w:t>лицо, не достигшее возраста 21 года ;</w:t>
      </w:r>
    </w:p>
    <w:p w:rsidR="00083920" w:rsidRDefault="00B067E5">
      <w:pPr>
        <w:pStyle w:val="20"/>
        <w:numPr>
          <w:ilvl w:val="1"/>
          <w:numId w:val="4"/>
        </w:numPr>
        <w:shd w:val="clear" w:color="auto" w:fill="auto"/>
        <w:tabs>
          <w:tab w:val="left" w:pos="1238"/>
        </w:tabs>
        <w:spacing w:after="0" w:line="313" w:lineRule="exact"/>
        <w:ind w:firstLine="720"/>
        <w:jc w:val="both"/>
      </w:pPr>
      <w:r>
        <w:t>Кандидаты на должность старшего населенного пункта могут быть выдвинуты:</w:t>
      </w:r>
    </w:p>
    <w:p w:rsidR="00083920" w:rsidRDefault="00B067E5">
      <w:pPr>
        <w:pStyle w:val="20"/>
        <w:numPr>
          <w:ilvl w:val="2"/>
          <w:numId w:val="4"/>
        </w:numPr>
        <w:shd w:val="clear" w:color="auto" w:fill="auto"/>
        <w:tabs>
          <w:tab w:val="left" w:pos="1481"/>
        </w:tabs>
        <w:spacing w:after="0" w:line="313" w:lineRule="exact"/>
        <w:ind w:firstLine="720"/>
        <w:jc w:val="both"/>
      </w:pPr>
      <w:r>
        <w:t>в порядке самовыдвижения;</w:t>
      </w:r>
    </w:p>
    <w:p w:rsidR="00083920" w:rsidRDefault="00B067E5">
      <w:pPr>
        <w:pStyle w:val="20"/>
        <w:numPr>
          <w:ilvl w:val="2"/>
          <w:numId w:val="4"/>
        </w:numPr>
        <w:shd w:val="clear" w:color="auto" w:fill="auto"/>
        <w:tabs>
          <w:tab w:val="left" w:pos="1448"/>
        </w:tabs>
        <w:spacing w:after="0" w:line="313" w:lineRule="exact"/>
        <w:ind w:firstLine="720"/>
        <w:jc w:val="both"/>
      </w:pPr>
      <w:r>
        <w:t>Согласием более половины граждан, присутствующих при избрании жителей сельского населенного пункта (но не менее 10 человек);</w:t>
      </w:r>
    </w:p>
    <w:p w:rsidR="00083920" w:rsidRDefault="00B067E5">
      <w:pPr>
        <w:pStyle w:val="20"/>
        <w:numPr>
          <w:ilvl w:val="2"/>
          <w:numId w:val="4"/>
        </w:numPr>
        <w:shd w:val="clear" w:color="auto" w:fill="auto"/>
        <w:tabs>
          <w:tab w:val="left" w:pos="1490"/>
        </w:tabs>
        <w:spacing w:after="0" w:line="313" w:lineRule="exact"/>
        <w:ind w:firstLine="720"/>
        <w:jc w:val="both"/>
      </w:pPr>
      <w:r>
        <w:t>главой Старобобовичского сельского поселения</w:t>
      </w:r>
    </w:p>
    <w:p w:rsidR="00083920" w:rsidRDefault="00B067E5">
      <w:pPr>
        <w:pStyle w:val="20"/>
        <w:numPr>
          <w:ilvl w:val="1"/>
          <w:numId w:val="4"/>
        </w:numPr>
        <w:shd w:val="clear" w:color="auto" w:fill="auto"/>
        <w:tabs>
          <w:tab w:val="left" w:pos="1275"/>
        </w:tabs>
        <w:spacing w:after="0" w:line="313" w:lineRule="exact"/>
        <w:ind w:firstLine="720"/>
        <w:jc w:val="both"/>
      </w:pPr>
      <w:r>
        <w:t>Старший населенного пункта избирается на срок не более 5 лет.</w:t>
      </w:r>
    </w:p>
    <w:p w:rsidR="00083920" w:rsidRDefault="00B067E5">
      <w:pPr>
        <w:pStyle w:val="20"/>
        <w:numPr>
          <w:ilvl w:val="1"/>
          <w:numId w:val="4"/>
        </w:numPr>
        <w:shd w:val="clear" w:color="auto" w:fill="auto"/>
        <w:tabs>
          <w:tab w:val="left" w:pos="1437"/>
        </w:tabs>
        <w:spacing w:after="0" w:line="313" w:lineRule="exact"/>
        <w:ind w:firstLine="720"/>
        <w:jc w:val="both"/>
      </w:pPr>
      <w:r>
        <w:t>Избрание старшего сельского населенного пункта считаются правомочными, если в нем приняло участие не менее трети жителей населенного пункта.</w:t>
      </w:r>
    </w:p>
    <w:p w:rsidR="00083920" w:rsidRDefault="00B067E5">
      <w:pPr>
        <w:pStyle w:val="20"/>
        <w:numPr>
          <w:ilvl w:val="1"/>
          <w:numId w:val="4"/>
        </w:numPr>
        <w:shd w:val="clear" w:color="auto" w:fill="auto"/>
        <w:tabs>
          <w:tab w:val="left" w:pos="1238"/>
        </w:tabs>
        <w:spacing w:after="0" w:line="313" w:lineRule="exact"/>
        <w:ind w:firstLine="720"/>
        <w:jc w:val="both"/>
      </w:pPr>
      <w:r>
        <w:t>Решение об избрании старшего населенного пункта осуществляется путем проведения открытого или тайного голосования. Вид голосованияопределяется решением, принятым наибольшим количеством голосов жителей сельского населенного пункта, принявших участие в собрании.</w:t>
      </w:r>
    </w:p>
    <w:p w:rsidR="00083920" w:rsidRDefault="00B067E5">
      <w:pPr>
        <w:pStyle w:val="20"/>
        <w:shd w:val="clear" w:color="auto" w:fill="auto"/>
        <w:spacing w:after="0" w:line="316" w:lineRule="exact"/>
        <w:ind w:firstLine="700"/>
        <w:jc w:val="both"/>
      </w:pPr>
      <w:r>
        <w:t>Администрация Староб</w:t>
      </w:r>
      <w:r w:rsidR="007365DE">
        <w:t>обовичского сельского поселения</w:t>
      </w:r>
      <w:r>
        <w:t>, направляет для участия в избрании старшего населенного пункта своего представителя.</w:t>
      </w:r>
    </w:p>
    <w:p w:rsidR="00083920" w:rsidRDefault="00B067E5">
      <w:pPr>
        <w:pStyle w:val="20"/>
        <w:shd w:val="clear" w:color="auto" w:fill="auto"/>
        <w:spacing w:after="0" w:line="316" w:lineRule="exact"/>
        <w:ind w:firstLine="700"/>
        <w:jc w:val="both"/>
      </w:pPr>
      <w:r>
        <w:lastRenderedPageBreak/>
        <w:t>Решение собрания жителей сельского населенного пункта считается принятым, если за него проголосовало более половины граждан, присутствующих на собрании.</w:t>
      </w:r>
    </w:p>
    <w:p w:rsidR="00083920" w:rsidRDefault="00B067E5">
      <w:pPr>
        <w:pStyle w:val="20"/>
        <w:numPr>
          <w:ilvl w:val="1"/>
          <w:numId w:val="4"/>
        </w:numPr>
        <w:shd w:val="clear" w:color="auto" w:fill="auto"/>
        <w:tabs>
          <w:tab w:val="left" w:pos="1201"/>
        </w:tabs>
        <w:spacing w:after="0" w:line="316" w:lineRule="exact"/>
        <w:ind w:firstLine="700"/>
        <w:jc w:val="both"/>
      </w:pPr>
      <w:r>
        <w:t>Итоги собрания жителей сельского населенного пункта подлежат официальному обнародованию.</w:t>
      </w:r>
    </w:p>
    <w:p w:rsidR="00083920" w:rsidRDefault="00B067E5">
      <w:pPr>
        <w:pStyle w:val="20"/>
        <w:numPr>
          <w:ilvl w:val="1"/>
          <w:numId w:val="4"/>
        </w:numPr>
        <w:shd w:val="clear" w:color="auto" w:fill="auto"/>
        <w:tabs>
          <w:tab w:val="left" w:pos="1201"/>
        </w:tabs>
        <w:spacing w:after="0" w:line="316" w:lineRule="exact"/>
        <w:ind w:firstLine="700"/>
        <w:jc w:val="both"/>
      </w:pPr>
      <w:r>
        <w:t>Протокол собрания жителей сельского населенного пункта хранится в администрации Старобобовичского сельского поселения .</w:t>
      </w:r>
    </w:p>
    <w:p w:rsidR="00083920" w:rsidRDefault="00B067E5">
      <w:pPr>
        <w:pStyle w:val="20"/>
        <w:numPr>
          <w:ilvl w:val="1"/>
          <w:numId w:val="4"/>
        </w:numPr>
        <w:shd w:val="clear" w:color="auto" w:fill="auto"/>
        <w:tabs>
          <w:tab w:val="left" w:pos="1431"/>
        </w:tabs>
        <w:spacing w:after="262" w:line="316" w:lineRule="exact"/>
        <w:ind w:firstLine="700"/>
        <w:jc w:val="both"/>
      </w:pPr>
      <w:r>
        <w:t>Переизбрание, досрочное прекращение полномочий старшего населенного пункта проводится в том же порядке, что и его избрание.</w:t>
      </w:r>
    </w:p>
    <w:p w:rsidR="00083920" w:rsidRDefault="00B067E5">
      <w:pPr>
        <w:pStyle w:val="10"/>
        <w:keepNext/>
        <w:keepLines/>
        <w:numPr>
          <w:ilvl w:val="0"/>
          <w:numId w:val="1"/>
        </w:numPr>
        <w:shd w:val="clear" w:color="auto" w:fill="auto"/>
        <w:tabs>
          <w:tab w:val="left" w:pos="1448"/>
        </w:tabs>
        <w:spacing w:before="0" w:after="218" w:line="288" w:lineRule="exact"/>
        <w:ind w:left="1120"/>
      </w:pPr>
      <w:bookmarkStart w:id="5" w:name="bookmark5"/>
      <w:r>
        <w:t>Полномочия и обязанности старшего населенного пункта</w:t>
      </w:r>
      <w:bookmarkEnd w:id="5"/>
    </w:p>
    <w:p w:rsidR="00083920" w:rsidRDefault="00B067E5">
      <w:pPr>
        <w:pStyle w:val="20"/>
        <w:numPr>
          <w:ilvl w:val="1"/>
          <w:numId w:val="1"/>
        </w:numPr>
        <w:shd w:val="clear" w:color="auto" w:fill="auto"/>
        <w:tabs>
          <w:tab w:val="left" w:pos="1201"/>
        </w:tabs>
        <w:spacing w:after="0" w:line="316" w:lineRule="exact"/>
        <w:ind w:firstLine="700"/>
        <w:jc w:val="both"/>
      </w:pPr>
      <w:r>
        <w:t>Старший населенного пункта при решении вопросов местного значения на территории сельского населенного пункта имеет право:</w:t>
      </w:r>
    </w:p>
    <w:p w:rsidR="00083920" w:rsidRDefault="00B067E5">
      <w:pPr>
        <w:pStyle w:val="20"/>
        <w:shd w:val="clear" w:color="auto" w:fill="auto"/>
        <w:spacing w:after="0" w:line="316" w:lineRule="exact"/>
        <w:ind w:firstLine="700"/>
        <w:jc w:val="both"/>
      </w:pPr>
      <w:r>
        <w:t>участвовать в работе Старобобовичского сельского Совета народных депутатов, рабочих групп, рабочих комиссий, сессий;</w:t>
      </w:r>
    </w:p>
    <w:p w:rsidR="00083920" w:rsidRDefault="00B067E5">
      <w:pPr>
        <w:pStyle w:val="20"/>
        <w:shd w:val="clear" w:color="auto" w:fill="auto"/>
        <w:spacing w:after="0" w:line="316" w:lineRule="exact"/>
        <w:ind w:firstLine="700"/>
        <w:jc w:val="both"/>
      </w:pPr>
      <w:r>
        <w:t>участвовать в рабочих совещаниях администрации Старобобовичского сельского поселения по вопросам, относящимся к компетенции старшего населенного пункта;</w:t>
      </w:r>
    </w:p>
    <w:p w:rsidR="00083920" w:rsidRDefault="00B067E5">
      <w:pPr>
        <w:pStyle w:val="20"/>
        <w:shd w:val="clear" w:color="auto" w:fill="auto"/>
        <w:spacing w:after="0" w:line="316" w:lineRule="exact"/>
        <w:ind w:firstLine="700"/>
        <w:jc w:val="both"/>
      </w:pPr>
      <w:r>
        <w:t>взаимодействовать с администрацией Старобобовичского сельского поселения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083920" w:rsidRDefault="00B067E5">
      <w:pPr>
        <w:pStyle w:val="20"/>
        <w:shd w:val="clear" w:color="auto" w:fill="auto"/>
        <w:spacing w:after="0" w:line="316" w:lineRule="exact"/>
        <w:ind w:firstLine="700"/>
        <w:jc w:val="both"/>
      </w:pPr>
      <w:r>
        <w:t>оказывать содействие территориальным органам федеральных органов исполнительной власти, исполнительным органам государственной власти Брянской области, администрации Старобобовичского сельского поселения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083920" w:rsidRDefault="00B067E5">
      <w:pPr>
        <w:pStyle w:val="20"/>
        <w:numPr>
          <w:ilvl w:val="1"/>
          <w:numId w:val="1"/>
        </w:numPr>
        <w:shd w:val="clear" w:color="auto" w:fill="auto"/>
        <w:tabs>
          <w:tab w:val="left" w:pos="1201"/>
        </w:tabs>
        <w:spacing w:after="0" w:line="316" w:lineRule="exact"/>
        <w:ind w:firstLine="700"/>
        <w:jc w:val="both"/>
      </w:pPr>
      <w:r>
        <w:t>Старший населенного пункта оказывает содействие администрации Старобобовичского сельского поселения по реализации на территории сельского населенного пункта первичных мер пожарной безопасности, вносит свои предложения, способствующие их успешной реализации.</w:t>
      </w:r>
    </w:p>
    <w:p w:rsidR="00083920" w:rsidRDefault="00B067E5">
      <w:pPr>
        <w:pStyle w:val="20"/>
        <w:numPr>
          <w:ilvl w:val="1"/>
          <w:numId w:val="1"/>
        </w:numPr>
        <w:shd w:val="clear" w:color="auto" w:fill="auto"/>
        <w:tabs>
          <w:tab w:val="left" w:pos="1201"/>
        </w:tabs>
        <w:spacing w:after="0" w:line="316" w:lineRule="exact"/>
        <w:ind w:firstLine="700"/>
        <w:jc w:val="both"/>
      </w:pPr>
      <w:r>
        <w:t>Старший населенного пункта может осуществлять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и законами Брянской области.</w:t>
      </w:r>
    </w:p>
    <w:p w:rsidR="00083920" w:rsidRDefault="00B067E5">
      <w:pPr>
        <w:pStyle w:val="20"/>
        <w:numPr>
          <w:ilvl w:val="1"/>
          <w:numId w:val="1"/>
        </w:numPr>
        <w:shd w:val="clear" w:color="auto" w:fill="auto"/>
        <w:tabs>
          <w:tab w:val="left" w:pos="1219"/>
        </w:tabs>
        <w:spacing w:after="0" w:line="316" w:lineRule="exact"/>
        <w:ind w:firstLine="700"/>
        <w:jc w:val="both"/>
      </w:pPr>
      <w:r>
        <w:t>Администрация Старобобовичского сельского поселения осуществляет:</w:t>
      </w:r>
    </w:p>
    <w:p w:rsidR="00083920" w:rsidRDefault="00B067E5">
      <w:pPr>
        <w:pStyle w:val="20"/>
        <w:shd w:val="clear" w:color="auto" w:fill="auto"/>
        <w:spacing w:after="0" w:line="316" w:lineRule="exact"/>
        <w:ind w:firstLine="700"/>
        <w:jc w:val="both"/>
      </w:pPr>
      <w:r>
        <w:t>оказание содействия старшему населенного пункта в решении вопросов,</w:t>
      </w:r>
    </w:p>
    <w:p w:rsidR="00083920" w:rsidRDefault="00B067E5">
      <w:pPr>
        <w:pStyle w:val="20"/>
        <w:shd w:val="clear" w:color="auto" w:fill="auto"/>
        <w:spacing w:after="0" w:line="316" w:lineRule="exact"/>
        <w:jc w:val="both"/>
      </w:pPr>
      <w:r>
        <w:t>предусмотренных пунктом 3.1 настоящего положения;</w:t>
      </w:r>
    </w:p>
    <w:p w:rsidR="00083920" w:rsidRDefault="00B067E5">
      <w:pPr>
        <w:pStyle w:val="20"/>
        <w:shd w:val="clear" w:color="auto" w:fill="auto"/>
        <w:spacing w:after="0" w:line="313" w:lineRule="exact"/>
        <w:ind w:firstLine="720"/>
        <w:jc w:val="both"/>
      </w:pPr>
      <w: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083920" w:rsidRDefault="00B067E5">
      <w:pPr>
        <w:pStyle w:val="20"/>
        <w:shd w:val="clear" w:color="auto" w:fill="auto"/>
        <w:spacing w:after="0" w:line="313" w:lineRule="exact"/>
        <w:ind w:firstLine="720"/>
        <w:jc w:val="both"/>
      </w:pPr>
      <w:r>
        <w:t>личный прием старшего населенного пункта должностными лицами органа местного самоуправления;</w:t>
      </w:r>
    </w:p>
    <w:p w:rsidR="00083920" w:rsidRDefault="00B067E5">
      <w:pPr>
        <w:pStyle w:val="20"/>
        <w:shd w:val="clear" w:color="auto" w:fill="auto"/>
        <w:spacing w:after="0" w:line="313" w:lineRule="exact"/>
        <w:ind w:firstLine="720"/>
        <w:jc w:val="both"/>
      </w:pPr>
      <w:r>
        <w:t xml:space="preserve">информирование старшего населенного пункта о готовящихся общественных </w:t>
      </w:r>
      <w:r>
        <w:lastRenderedPageBreak/>
        <w:t>мероприятиях, собраниях, заседаниях общественных советов, о работе представительного органа поселения.</w:t>
      </w:r>
    </w:p>
    <w:p w:rsidR="00083920" w:rsidRDefault="00B067E5">
      <w:pPr>
        <w:pStyle w:val="20"/>
        <w:numPr>
          <w:ilvl w:val="1"/>
          <w:numId w:val="1"/>
        </w:numPr>
        <w:shd w:val="clear" w:color="auto" w:fill="auto"/>
        <w:tabs>
          <w:tab w:val="left" w:pos="1309"/>
        </w:tabs>
        <w:spacing w:after="0" w:line="313" w:lineRule="exact"/>
        <w:ind w:firstLine="720"/>
        <w:jc w:val="both"/>
      </w:pPr>
      <w:r>
        <w:t>Старший населенного пункта в интересах жителей сельского населенного пункта имеет право:</w:t>
      </w:r>
    </w:p>
    <w:p w:rsidR="00083920" w:rsidRDefault="00B067E5">
      <w:pPr>
        <w:pStyle w:val="20"/>
        <w:shd w:val="clear" w:color="auto" w:fill="auto"/>
        <w:spacing w:after="0" w:line="313" w:lineRule="exact"/>
        <w:ind w:firstLine="720"/>
        <w:jc w:val="both"/>
      </w:pPr>
      <w: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083920" w:rsidRDefault="00B067E5">
      <w:pPr>
        <w:pStyle w:val="20"/>
        <w:shd w:val="clear" w:color="auto" w:fill="auto"/>
        <w:spacing w:after="0" w:line="313" w:lineRule="exact"/>
        <w:ind w:firstLine="720"/>
        <w:jc w:val="both"/>
      </w:pPr>
      <w:r>
        <w:t>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администрации Старобобовичского сельского поселения .</w:t>
      </w:r>
    </w:p>
    <w:p w:rsidR="00083920" w:rsidRDefault="00B067E5">
      <w:pPr>
        <w:pStyle w:val="20"/>
        <w:shd w:val="clear" w:color="auto" w:fill="auto"/>
        <w:spacing w:after="0" w:line="313" w:lineRule="exact"/>
        <w:ind w:firstLine="720"/>
        <w:jc w:val="both"/>
      </w:pPr>
      <w:r>
        <w:t>оказывать содействие администрации Старобобовичского сельского поселения в созыве собрания жителей сельского населенного пункта, а также организации проведения выборов, референдумов, публичных слушаний;</w:t>
      </w:r>
    </w:p>
    <w:p w:rsidR="00083920" w:rsidRDefault="00B067E5">
      <w:pPr>
        <w:pStyle w:val="20"/>
        <w:shd w:val="clear" w:color="auto" w:fill="auto"/>
        <w:spacing w:after="0" w:line="313" w:lineRule="exact"/>
        <w:ind w:firstLine="720"/>
        <w:jc w:val="both"/>
      </w:pPr>
      <w:r>
        <w:t>оперативно информировать единую дежурно-диспетчерскую службу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w:t>
      </w:r>
    </w:p>
    <w:p w:rsidR="00083920" w:rsidRDefault="00B067E5">
      <w:pPr>
        <w:pStyle w:val="20"/>
        <w:shd w:val="clear" w:color="auto" w:fill="auto"/>
        <w:spacing w:after="0" w:line="313" w:lineRule="exact"/>
        <w:ind w:firstLine="720"/>
        <w:jc w:val="both"/>
      </w:pPr>
      <w:r>
        <w:t>информировать администрацию Старобобовичского сельского поселения о состоянии дорог в зимний период, уличного освещения, а также о случаях самовольного строительства и проведения земляных работ на территории населенного пункта;</w:t>
      </w:r>
    </w:p>
    <w:p w:rsidR="00083920" w:rsidRDefault="00B067E5">
      <w:pPr>
        <w:pStyle w:val="20"/>
        <w:shd w:val="clear" w:color="auto" w:fill="auto"/>
        <w:spacing w:after="0" w:line="313" w:lineRule="exact"/>
        <w:ind w:firstLine="720"/>
        <w:jc w:val="both"/>
      </w:pPr>
      <w:r>
        <w:t>оказывать посильную помощь совместно с жителями сельского населенного пункта социально незащищенным категориям граждан (инвалиды, одинокие престарелые граждане, многодетные семьи, и другие граждане, находящиеся в трудной жизненной ситуации), зарегистрированным на территории сельского населенного пункта;</w:t>
      </w:r>
    </w:p>
    <w:p w:rsidR="00083920" w:rsidRDefault="00B067E5">
      <w:pPr>
        <w:pStyle w:val="20"/>
        <w:numPr>
          <w:ilvl w:val="1"/>
          <w:numId w:val="1"/>
        </w:numPr>
        <w:shd w:val="clear" w:color="auto" w:fill="auto"/>
        <w:tabs>
          <w:tab w:val="left" w:pos="1201"/>
        </w:tabs>
        <w:spacing w:after="0" w:line="313" w:lineRule="exact"/>
        <w:ind w:firstLine="720"/>
        <w:jc w:val="both"/>
      </w:pPr>
      <w:r>
        <w:t>Старший населенного пункта не реже одного раза в год на собрании, конференции жителей сельского населенного пункта, посредством иных форм, информирует жителей сельского населенного пункта о своей деятельности.</w:t>
      </w:r>
    </w:p>
    <w:p w:rsidR="00083920" w:rsidRDefault="00B067E5">
      <w:pPr>
        <w:pStyle w:val="20"/>
        <w:numPr>
          <w:ilvl w:val="1"/>
          <w:numId w:val="1"/>
        </w:numPr>
        <w:shd w:val="clear" w:color="auto" w:fill="auto"/>
        <w:tabs>
          <w:tab w:val="left" w:pos="1309"/>
        </w:tabs>
        <w:spacing w:after="0" w:line="313" w:lineRule="exact"/>
        <w:ind w:firstLine="720"/>
        <w:jc w:val="both"/>
      </w:pPr>
      <w:r>
        <w:t>Жители сельского населенного пункта вправе потребовать путем подачи в администрацию Старобобовичского сельского поселения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старшему населенного пункта. В этом случае администрация Старобобовичского сельского поселения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7365DE" w:rsidRDefault="007365DE" w:rsidP="007365DE">
      <w:pPr>
        <w:pStyle w:val="20"/>
        <w:shd w:val="clear" w:color="auto" w:fill="auto"/>
        <w:tabs>
          <w:tab w:val="left" w:pos="1309"/>
        </w:tabs>
        <w:spacing w:after="0" w:line="313" w:lineRule="exact"/>
        <w:ind w:left="720"/>
        <w:jc w:val="both"/>
      </w:pPr>
      <w:bookmarkStart w:id="6" w:name="_GoBack"/>
      <w:bookmarkEnd w:id="6"/>
    </w:p>
    <w:p w:rsidR="00083920" w:rsidRDefault="00B067E5">
      <w:pPr>
        <w:pStyle w:val="10"/>
        <w:keepNext/>
        <w:keepLines/>
        <w:numPr>
          <w:ilvl w:val="0"/>
          <w:numId w:val="1"/>
        </w:numPr>
        <w:shd w:val="clear" w:color="auto" w:fill="auto"/>
        <w:tabs>
          <w:tab w:val="left" w:pos="1552"/>
        </w:tabs>
        <w:spacing w:before="0" w:after="297" w:line="288" w:lineRule="exact"/>
        <w:ind w:left="1180"/>
      </w:pPr>
      <w:bookmarkStart w:id="7" w:name="bookmark6"/>
      <w:r>
        <w:t>Прекращение полномочий старшего населенного пункта</w:t>
      </w:r>
      <w:bookmarkEnd w:id="7"/>
    </w:p>
    <w:p w:rsidR="00083920" w:rsidRDefault="00B067E5">
      <w:pPr>
        <w:pStyle w:val="20"/>
        <w:numPr>
          <w:ilvl w:val="1"/>
          <w:numId w:val="1"/>
        </w:numPr>
        <w:shd w:val="clear" w:color="auto" w:fill="auto"/>
        <w:tabs>
          <w:tab w:val="left" w:pos="1243"/>
        </w:tabs>
        <w:spacing w:after="0" w:line="317" w:lineRule="exact"/>
        <w:ind w:firstLine="720"/>
        <w:jc w:val="both"/>
      </w:pPr>
      <w:r>
        <w:t>Полномочия старшего населенного пункта прекращаются по истечении срока, на который он был избран.</w:t>
      </w:r>
    </w:p>
    <w:p w:rsidR="00083920" w:rsidRDefault="00B067E5">
      <w:pPr>
        <w:pStyle w:val="20"/>
        <w:numPr>
          <w:ilvl w:val="1"/>
          <w:numId w:val="1"/>
        </w:numPr>
        <w:shd w:val="clear" w:color="auto" w:fill="auto"/>
        <w:tabs>
          <w:tab w:val="left" w:pos="1248"/>
        </w:tabs>
        <w:spacing w:after="0" w:line="317" w:lineRule="exact"/>
        <w:ind w:firstLine="720"/>
        <w:jc w:val="both"/>
      </w:pPr>
      <w:r>
        <w:t>Полномочия старшего населенного пункта прекращаются досрочно в случаях:</w:t>
      </w:r>
    </w:p>
    <w:p w:rsidR="00083920" w:rsidRDefault="00B067E5">
      <w:pPr>
        <w:pStyle w:val="20"/>
        <w:shd w:val="clear" w:color="auto" w:fill="auto"/>
        <w:spacing w:after="0" w:line="317" w:lineRule="exact"/>
        <w:ind w:firstLine="720"/>
        <w:jc w:val="both"/>
      </w:pPr>
      <w:r>
        <w:t>подачи личного заявления о досрочном сложении полномочий;</w:t>
      </w:r>
    </w:p>
    <w:p w:rsidR="00083920" w:rsidRDefault="00B067E5">
      <w:pPr>
        <w:pStyle w:val="20"/>
        <w:shd w:val="clear" w:color="auto" w:fill="auto"/>
        <w:spacing w:after="0" w:line="317" w:lineRule="exact"/>
        <w:ind w:firstLine="720"/>
        <w:jc w:val="both"/>
      </w:pPr>
      <w:r>
        <w:lastRenderedPageBreak/>
        <w:t>утраты гражданства государства;</w:t>
      </w:r>
    </w:p>
    <w:p w:rsidR="00083920" w:rsidRDefault="00B067E5">
      <w:pPr>
        <w:pStyle w:val="20"/>
        <w:shd w:val="clear" w:color="auto" w:fill="auto"/>
        <w:spacing w:after="0" w:line="317" w:lineRule="exact"/>
        <w:ind w:firstLine="720"/>
        <w:jc w:val="both"/>
      </w:pPr>
      <w: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083920" w:rsidRDefault="00B067E5">
      <w:pPr>
        <w:pStyle w:val="20"/>
        <w:shd w:val="clear" w:color="auto" w:fill="auto"/>
        <w:spacing w:after="0" w:line="317" w:lineRule="exact"/>
        <w:ind w:firstLine="720"/>
        <w:jc w:val="both"/>
      </w:pPr>
      <w:r>
        <w:t>выезда на постоянное место жительства за пределы сельского населенного пункта, в котором он был избран старшим населенного пункта;</w:t>
      </w:r>
    </w:p>
    <w:p w:rsidR="00083920" w:rsidRDefault="00B067E5">
      <w:pPr>
        <w:pStyle w:val="20"/>
        <w:shd w:val="clear" w:color="auto" w:fill="auto"/>
        <w:spacing w:after="0" w:line="317" w:lineRule="exact"/>
        <w:ind w:firstLine="720"/>
        <w:jc w:val="both"/>
      </w:pPr>
      <w:r>
        <w:t>вступление в отношении него в законную силу обвинительного приговора</w:t>
      </w:r>
    </w:p>
    <w:p w:rsidR="00083920" w:rsidRDefault="00B067E5">
      <w:pPr>
        <w:pStyle w:val="20"/>
        <w:shd w:val="clear" w:color="auto" w:fill="auto"/>
        <w:spacing w:after="0"/>
      </w:pPr>
      <w:r>
        <w:t>суда;</w:t>
      </w:r>
    </w:p>
    <w:p w:rsidR="00083920" w:rsidRDefault="00B067E5">
      <w:pPr>
        <w:pStyle w:val="20"/>
        <w:shd w:val="clear" w:color="auto" w:fill="auto"/>
        <w:spacing w:after="0" w:line="317" w:lineRule="exact"/>
        <w:ind w:firstLine="720"/>
        <w:jc w:val="both"/>
      </w:pPr>
      <w: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083920" w:rsidRDefault="00B067E5">
      <w:pPr>
        <w:pStyle w:val="20"/>
        <w:shd w:val="clear" w:color="auto" w:fill="auto"/>
        <w:spacing w:after="0" w:line="317" w:lineRule="exact"/>
        <w:ind w:firstLine="720"/>
        <w:jc w:val="both"/>
      </w:pPr>
      <w:r>
        <w:t>признания его недееспособным или ограниченно дееспособным, безвестно отсутствующим по решению суда, вступившим в законную силу;</w:t>
      </w:r>
    </w:p>
    <w:p w:rsidR="00083920" w:rsidRDefault="00B067E5">
      <w:pPr>
        <w:pStyle w:val="20"/>
        <w:shd w:val="clear" w:color="auto" w:fill="auto"/>
        <w:spacing w:after="343" w:line="317" w:lineRule="exact"/>
        <w:ind w:firstLine="720"/>
        <w:jc w:val="both"/>
      </w:pPr>
      <w:r>
        <w:t>смерти.</w:t>
      </w:r>
    </w:p>
    <w:p w:rsidR="00083920" w:rsidRDefault="00B067E5">
      <w:pPr>
        <w:pStyle w:val="10"/>
        <w:keepNext/>
        <w:keepLines/>
        <w:numPr>
          <w:ilvl w:val="0"/>
          <w:numId w:val="1"/>
        </w:numPr>
        <w:shd w:val="clear" w:color="auto" w:fill="auto"/>
        <w:tabs>
          <w:tab w:val="left" w:pos="1267"/>
        </w:tabs>
        <w:spacing w:before="0" w:after="297" w:line="288" w:lineRule="exact"/>
        <w:ind w:left="900"/>
      </w:pPr>
      <w:bookmarkStart w:id="8" w:name="bookmark7"/>
      <w:r>
        <w:t>Финансирование деятельности старшего населенного пункта</w:t>
      </w:r>
      <w:bookmarkEnd w:id="8"/>
    </w:p>
    <w:p w:rsidR="00083920" w:rsidRDefault="00B067E5">
      <w:pPr>
        <w:pStyle w:val="20"/>
        <w:numPr>
          <w:ilvl w:val="1"/>
          <w:numId w:val="1"/>
        </w:numPr>
        <w:shd w:val="clear" w:color="auto" w:fill="auto"/>
        <w:tabs>
          <w:tab w:val="left" w:pos="1248"/>
        </w:tabs>
        <w:spacing w:after="0" w:line="317" w:lineRule="exact"/>
        <w:ind w:firstLine="720"/>
        <w:jc w:val="both"/>
      </w:pPr>
      <w:r>
        <w:t>Старший населенного пункта осуществляет свои полномочия на безвозмездной основе.</w:t>
      </w:r>
    </w:p>
    <w:p w:rsidR="00083920" w:rsidRDefault="00B067E5">
      <w:pPr>
        <w:pStyle w:val="20"/>
        <w:numPr>
          <w:ilvl w:val="1"/>
          <w:numId w:val="1"/>
        </w:numPr>
        <w:shd w:val="clear" w:color="auto" w:fill="auto"/>
        <w:tabs>
          <w:tab w:val="left" w:pos="1248"/>
        </w:tabs>
        <w:spacing w:after="0" w:line="317" w:lineRule="exact"/>
        <w:ind w:firstLine="720"/>
      </w:pPr>
      <w:r>
        <w:t>Решением Старобобовичского сельского Совета народных депутатов, по ходатайству жителей, возможно поощрение старшего населенного пункта за счет средств местного бюджета.</w:t>
      </w:r>
    </w:p>
    <w:sectPr w:rsidR="00083920" w:rsidSect="00044CCC">
      <w:pgSz w:w="11900" w:h="16840"/>
      <w:pgMar w:top="1084" w:right="902" w:bottom="1219" w:left="13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8CE" w:rsidRDefault="002F58CE">
      <w:r>
        <w:separator/>
      </w:r>
    </w:p>
  </w:endnote>
  <w:endnote w:type="continuationSeparator" w:id="1">
    <w:p w:rsidR="002F58CE" w:rsidRDefault="002F5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8CE" w:rsidRDefault="002F58CE"/>
  </w:footnote>
  <w:footnote w:type="continuationSeparator" w:id="1">
    <w:p w:rsidR="002F58CE" w:rsidRDefault="002F58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20" w:rsidRDefault="00044CCC">
    <w:pPr>
      <w:rPr>
        <w:sz w:val="2"/>
        <w:szCs w:val="2"/>
      </w:rPr>
    </w:pPr>
    <w:r w:rsidRPr="00044CCC">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305.2pt;margin-top:41.05pt;width:6.05pt;height:13.8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JYpwIAAKUFAAAOAAAAZHJzL2Uyb0RvYy54bWysVF1vmzAUfZ+0/2D5nfJRQgCVVEkI06Tu&#10;Q2r3AxwwwRrYyHYD3dT/vmtT0rTVpGkbD+hiXx+fc+/hXl2PXYuOVComeIb9Cw8jyktRMX7I8Le7&#10;wokxUprwirSC0ww/UIWvV+/fXQ19SgPRiLaiEgEIV+nQZ7jRuk9dV5UN7Yi6ED3lsFkL2RENn/Lg&#10;VpIMgN61buB5kTsIWfVSlFQpWM2nTbyy+HVNS/2lrhXVqM0wcNP2Le17b97u6oqkB0n6hpVPNMhf&#10;sOgI43DpCSonmqB7yd5AdayUQolaX5Sic0Vds5JaDaDG916puW1IT60WKI7qT2VS/w+2/Hz8KhGr&#10;oHcYcdJBi+7oqNFGjMg31Rl6lULSbQ9peoRlk2mUqv5GlN8V4mLbEH6gaynF0FBSATt70j07OuEo&#10;A7IfPokKriH3WligsZadAYRiIECHLj2cOmOolLC4jOLLBUYl7PjLRRDZxrkknc/2UukPVHTIBBmW&#10;0HeLTY43SoMKSJ1TzFVcFKxtbe9b/mIBEqcVuBmOmj3DwbbyZ+Ilu3gXh04YRDsn9PLcWRfb0IkK&#10;IJVf5ttt7j+ae/0wbVhVUW6umW3lh3/WtieDT4Y4GUuJllUGzlBS8rDfthIdCdi6sI/pFZA/S3Nf&#10;0rDboOWVJD8IvU2QOEUUL52wCBdOsvRix/OTTRJ5YRLmxUtJN4zTf5eEhgwni2AxWem32jz7vNVG&#10;0o5pGBwt6zIcn5JIagy445VtrSasneKzUhj6z6WAis2NtnY1Dp28qsf9CCjGw3tRPYBxpQBngTth&#10;2kHQCPkDowEmR4Y5jDaM2o8crG+GzBzIOdjPAeElHMywxmgKt3oaRve9ZIcGcOefaw2/R8Gsd585&#10;AHHzAbPASniaW2bYnH/brOfpuvoFAAD//wMAUEsDBBQABgAIAAAAIQAlYolD3QAAAAoBAAAPAAAA&#10;ZHJzL2Rvd25yZXYueG1sTI9BS8QwEIXvgv8hjODNTVq0W2vTRRa8eHMVwVu2mW2KyaQk2W77740n&#10;PQ7v471v2t3iLJsxxNGThGIjgCH1Xo80SPh4f7mrgcWkSCvrCSWsGGHXXV+1qtH+Qm84H9LAcgnF&#10;RkkwKU0N57E36FTc+AkpZycfnEr5DAPXQV1yubO8FKLiTo2UF4yacG+w/z6cnYTt8ulxirjHr9Pc&#10;BzOutX1dpby9WZ6fgCVc0h8Mv/pZHbrsdPRn0pFZCVUh7jMqoS4LYBmoyvIB2DGT4nELvGv5/xe6&#10;HwAAAP//AwBQSwECLQAUAAYACAAAACEAtoM4kv4AAADhAQAAEwAAAAAAAAAAAAAAAAAAAAAAW0Nv&#10;bnRlbnRfVHlwZXNdLnhtbFBLAQItABQABgAIAAAAIQA4/SH/1gAAAJQBAAALAAAAAAAAAAAAAAAA&#10;AC8BAABfcmVscy8ucmVsc1BLAQItABQABgAIAAAAIQCGCRJYpwIAAKUFAAAOAAAAAAAAAAAAAAAA&#10;AC4CAABkcnMvZTJvRG9jLnhtbFBLAQItABQABgAIAAAAIQAlYolD3QAAAAoBAAAPAAAAAAAAAAAA&#10;AAAAAAEFAABkcnMvZG93bnJldi54bWxQSwUGAAAAAAQABADzAAAACwYAAAAA&#10;" filled="f" stroked="f">
          <v:textbox style="mso-fit-shape-to-text:t" inset="0,0,0,0">
            <w:txbxContent>
              <w:p w:rsidR="00083920" w:rsidRDefault="00044CCC">
                <w:pPr>
                  <w:pStyle w:val="a4"/>
                  <w:shd w:val="clear" w:color="auto" w:fill="auto"/>
                  <w:spacing w:line="240" w:lineRule="auto"/>
                </w:pPr>
                <w:r w:rsidRPr="00044CCC">
                  <w:fldChar w:fldCharType="begin"/>
                </w:r>
                <w:r w:rsidR="00B067E5">
                  <w:instrText xml:space="preserve"> PAGE \* MERGEFORMAT </w:instrText>
                </w:r>
                <w:r w:rsidRPr="00044CCC">
                  <w:fldChar w:fldCharType="separate"/>
                </w:r>
                <w:r w:rsidR="00ED2078" w:rsidRPr="00ED2078">
                  <w:rPr>
                    <w:rStyle w:val="a5"/>
                    <w:b/>
                    <w:bCs/>
                    <w:noProof/>
                  </w:rPr>
                  <w:t>6</w:t>
                </w:r>
                <w:r>
                  <w:rPr>
                    <w:rStyle w:val="a5"/>
                    <w:b/>
                    <w:bCs/>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7B34"/>
    <w:multiLevelType w:val="multilevel"/>
    <w:tmpl w:val="AAE227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A70D2"/>
    <w:multiLevelType w:val="multilevel"/>
    <w:tmpl w:val="FFA2AB4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E6129F"/>
    <w:multiLevelType w:val="multilevel"/>
    <w:tmpl w:val="FD5C53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B220E9"/>
    <w:multiLevelType w:val="multilevel"/>
    <w:tmpl w:val="627242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81"/>
  <w:drawingGridVerticalSpacing w:val="181"/>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doNotExpandShiftReturn/>
  </w:compat>
  <w:rsids>
    <w:rsidRoot w:val="00083920"/>
    <w:rsid w:val="00044CCC"/>
    <w:rsid w:val="00083920"/>
    <w:rsid w:val="002F58CE"/>
    <w:rsid w:val="007365DE"/>
    <w:rsid w:val="00B067E5"/>
    <w:rsid w:val="00ED2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4CC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044CCC"/>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044CC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044CCC"/>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044CCC"/>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044CCC"/>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Exact">
    <w:name w:val="Основной текст (3) Exact"/>
    <w:basedOn w:val="a0"/>
    <w:rsid w:val="00044CCC"/>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044CCC"/>
    <w:rPr>
      <w:rFonts w:ascii="Times New Roman" w:eastAsia="Times New Roman" w:hAnsi="Times New Roman" w:cs="Times New Roman"/>
      <w:b w:val="0"/>
      <w:bCs w:val="0"/>
      <w:i w:val="0"/>
      <w:iCs w:val="0"/>
      <w:smallCaps w:val="0"/>
      <w:strike w:val="0"/>
      <w:sz w:val="22"/>
      <w:szCs w:val="22"/>
      <w:u w:val="none"/>
    </w:rPr>
  </w:style>
  <w:style w:type="character" w:customStyle="1" w:styleId="a3">
    <w:name w:val="Колонтитул_"/>
    <w:basedOn w:val="a0"/>
    <w:link w:val="a4"/>
    <w:rsid w:val="00044CCC"/>
    <w:rPr>
      <w:rFonts w:ascii="Times New Roman" w:eastAsia="Times New Roman" w:hAnsi="Times New Roman" w:cs="Times New Roman"/>
      <w:b/>
      <w:bCs/>
      <w:i w:val="0"/>
      <w:iCs w:val="0"/>
      <w:smallCaps w:val="0"/>
      <w:strike w:val="0"/>
      <w:sz w:val="24"/>
      <w:szCs w:val="24"/>
      <w:u w:val="none"/>
    </w:rPr>
  </w:style>
  <w:style w:type="character" w:customStyle="1" w:styleId="a5">
    <w:name w:val="Колонтитул"/>
    <w:basedOn w:val="a3"/>
    <w:rsid w:val="00044CC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w:basedOn w:val="4"/>
    <w:rsid w:val="00044CC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
    <w:name w:val="Основной текст (2)"/>
    <w:basedOn w:val="2"/>
    <w:rsid w:val="00044CC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044CCC"/>
    <w:pPr>
      <w:shd w:val="clear" w:color="auto" w:fill="FFFFFF"/>
      <w:spacing w:after="540" w:line="288" w:lineRule="exact"/>
    </w:pPr>
    <w:rPr>
      <w:rFonts w:ascii="Times New Roman" w:eastAsia="Times New Roman" w:hAnsi="Times New Roman" w:cs="Times New Roman"/>
      <w:sz w:val="26"/>
      <w:szCs w:val="26"/>
    </w:rPr>
  </w:style>
  <w:style w:type="paragraph" w:customStyle="1" w:styleId="10">
    <w:name w:val="Заголовок №1"/>
    <w:basedOn w:val="a"/>
    <w:link w:val="1"/>
    <w:rsid w:val="00044CCC"/>
    <w:pPr>
      <w:shd w:val="clear" w:color="auto" w:fill="FFFFFF"/>
      <w:spacing w:before="1100" w:line="321" w:lineRule="exac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044CCC"/>
    <w:pPr>
      <w:shd w:val="clear" w:color="auto" w:fill="FFFFFF"/>
      <w:spacing w:after="440" w:line="321"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044CCC"/>
    <w:pPr>
      <w:shd w:val="clear" w:color="auto" w:fill="FFFFFF"/>
      <w:spacing w:line="269" w:lineRule="exact"/>
      <w:jc w:val="center"/>
    </w:pPr>
    <w:rPr>
      <w:rFonts w:ascii="Times New Roman" w:eastAsia="Times New Roman" w:hAnsi="Times New Roman" w:cs="Times New Roman"/>
      <w:sz w:val="22"/>
      <w:szCs w:val="22"/>
    </w:rPr>
  </w:style>
  <w:style w:type="paragraph" w:customStyle="1" w:styleId="a4">
    <w:name w:val="Колонтитул"/>
    <w:basedOn w:val="a"/>
    <w:link w:val="a3"/>
    <w:rsid w:val="00044CCC"/>
    <w:pPr>
      <w:shd w:val="clear" w:color="auto" w:fill="FFFFFF"/>
      <w:spacing w:line="269" w:lineRule="exact"/>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a3">
    <w:name w:val="Колонтитул_"/>
    <w:basedOn w:val="a0"/>
    <w:link w:val="a4"/>
    <w:rPr>
      <w:rFonts w:ascii="Times New Roman" w:eastAsia="Times New Roman" w:hAnsi="Times New Roman" w:cs="Times New Roman"/>
      <w:b/>
      <w:bCs/>
      <w:i w:val="0"/>
      <w:iCs w:val="0"/>
      <w:smallCaps w:val="0"/>
      <w:strike w:val="0"/>
      <w:sz w:val="24"/>
      <w:szCs w:val="24"/>
      <w:u w:val="none"/>
    </w:rPr>
  </w:style>
  <w:style w:type="character" w:customStyle="1" w:styleId="a5">
    <w:name w:val="Колонтитул"/>
    <w:basedOn w:val="a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pPr>
      <w:shd w:val="clear" w:color="auto" w:fill="FFFFFF"/>
      <w:spacing w:after="540" w:line="288" w:lineRule="exact"/>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1100" w:line="321" w:lineRule="exac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440" w:line="321"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269" w:lineRule="exact"/>
      <w:jc w:val="center"/>
    </w:pPr>
    <w:rPr>
      <w:rFonts w:ascii="Times New Roman" w:eastAsia="Times New Roman" w:hAnsi="Times New Roman" w:cs="Times New Roman"/>
      <w:sz w:val="22"/>
      <w:szCs w:val="22"/>
    </w:rPr>
  </w:style>
  <w:style w:type="paragraph" w:customStyle="1" w:styleId="a4">
    <w:name w:val="Колонтитул"/>
    <w:basedOn w:val="a"/>
    <w:link w:val="a3"/>
    <w:pPr>
      <w:shd w:val="clear" w:color="auto" w:fill="FFFFFF"/>
      <w:spacing w:line="269" w:lineRule="exac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1800</Words>
  <Characters>10262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SF</cp:lastModifiedBy>
  <cp:revision>2</cp:revision>
  <dcterms:created xsi:type="dcterms:W3CDTF">2018-08-15T08:17:00Z</dcterms:created>
  <dcterms:modified xsi:type="dcterms:W3CDTF">2018-08-15T08:17:00Z</dcterms:modified>
</cp:coreProperties>
</file>