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4D" w:rsidRDefault="00561B4D" w:rsidP="00E22A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4D" w:rsidRDefault="00561B4D" w:rsidP="00E22A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00E" w:rsidRPr="00E8300E" w:rsidRDefault="00E8300E" w:rsidP="00E22A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00E">
        <w:rPr>
          <w:rFonts w:ascii="Times New Roman" w:hAnsi="Times New Roman" w:cs="Times New Roman"/>
          <w:b/>
          <w:bCs/>
          <w:sz w:val="24"/>
          <w:szCs w:val="24"/>
        </w:rPr>
        <w:t>ТРОСТАНСКОЙ СЕЛЬСКИЙ СОВЕТ</w:t>
      </w:r>
    </w:p>
    <w:p w:rsidR="00E8300E" w:rsidRPr="00E8300E" w:rsidRDefault="00E8300E" w:rsidP="00E22A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00E">
        <w:rPr>
          <w:rFonts w:ascii="Times New Roman" w:hAnsi="Times New Roman" w:cs="Times New Roman"/>
          <w:b/>
          <w:bCs/>
          <w:sz w:val="24"/>
          <w:szCs w:val="24"/>
        </w:rPr>
        <w:t>НАРОДНЫХ ДЕПУТАТОВ</w:t>
      </w:r>
      <w:r w:rsidR="003B34A5" w:rsidRPr="00E8300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8300E" w:rsidRPr="00E8300E" w:rsidRDefault="00E8300E" w:rsidP="00E22A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4A5" w:rsidRPr="00E8300E" w:rsidRDefault="003B34A5" w:rsidP="00E22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300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E8300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8300E" w:rsidRPr="00E8300E" w:rsidRDefault="00E8300E" w:rsidP="00E22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00E" w:rsidRPr="00E8300E" w:rsidRDefault="00E8300E" w:rsidP="003B34A5">
      <w:pPr>
        <w:rPr>
          <w:rFonts w:ascii="Times New Roman" w:hAnsi="Times New Roman" w:cs="Times New Roman"/>
          <w:sz w:val="24"/>
          <w:szCs w:val="24"/>
        </w:rPr>
      </w:pPr>
      <w:r w:rsidRPr="00E8300E">
        <w:rPr>
          <w:rFonts w:ascii="Times New Roman" w:hAnsi="Times New Roman" w:cs="Times New Roman"/>
          <w:sz w:val="24"/>
          <w:szCs w:val="24"/>
        </w:rPr>
        <w:t>От «</w:t>
      </w:r>
      <w:r w:rsidR="00FF610C">
        <w:rPr>
          <w:rFonts w:ascii="Times New Roman" w:hAnsi="Times New Roman" w:cs="Times New Roman"/>
          <w:sz w:val="24"/>
          <w:szCs w:val="24"/>
        </w:rPr>
        <w:t>02</w:t>
      </w:r>
      <w:r w:rsidRPr="00E8300E">
        <w:rPr>
          <w:rFonts w:ascii="Times New Roman" w:hAnsi="Times New Roman" w:cs="Times New Roman"/>
          <w:sz w:val="24"/>
          <w:szCs w:val="24"/>
        </w:rPr>
        <w:t xml:space="preserve">» </w:t>
      </w:r>
      <w:r w:rsidR="00FF610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E8300E">
        <w:rPr>
          <w:rFonts w:ascii="Times New Roman" w:hAnsi="Times New Roman" w:cs="Times New Roman"/>
          <w:sz w:val="24"/>
          <w:szCs w:val="24"/>
        </w:rPr>
        <w:t>2012г.                                                                    №</w:t>
      </w:r>
      <w:r w:rsidR="00FF610C">
        <w:rPr>
          <w:rFonts w:ascii="Times New Roman" w:hAnsi="Times New Roman" w:cs="Times New Roman"/>
          <w:sz w:val="24"/>
          <w:szCs w:val="24"/>
        </w:rPr>
        <w:t xml:space="preserve"> 33/3</w:t>
      </w:r>
      <w:r w:rsidR="003B34A5" w:rsidRPr="00E8300E">
        <w:rPr>
          <w:rFonts w:ascii="Times New Roman" w:hAnsi="Times New Roman" w:cs="Times New Roman"/>
          <w:sz w:val="24"/>
          <w:szCs w:val="24"/>
        </w:rPr>
        <w:br/>
      </w:r>
      <w:r w:rsidR="00561B4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61B4D">
        <w:rPr>
          <w:rFonts w:ascii="Times New Roman" w:hAnsi="Times New Roman" w:cs="Times New Roman"/>
          <w:sz w:val="24"/>
          <w:szCs w:val="24"/>
        </w:rPr>
        <w:t>Тростань</w:t>
      </w:r>
      <w:proofErr w:type="spellEnd"/>
    </w:p>
    <w:p w:rsidR="00561B4D" w:rsidRDefault="00561B4D" w:rsidP="00E8300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61B4D" w:rsidRDefault="00561B4D" w:rsidP="00E8300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22A9C" w:rsidRPr="00E8300E" w:rsidRDefault="003B34A5" w:rsidP="00E8300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8300E">
        <w:rPr>
          <w:rFonts w:ascii="Times New Roman" w:hAnsi="Times New Roman" w:cs="Times New Roman"/>
          <w:sz w:val="24"/>
          <w:szCs w:val="24"/>
        </w:rPr>
        <w:t xml:space="preserve">Об утверждении норм и правил по благоустройству </w:t>
      </w:r>
      <w:r w:rsidRPr="00E8300E"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proofErr w:type="spellStart"/>
      <w:r w:rsidR="00E22A9C" w:rsidRPr="00E8300E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E22A9C" w:rsidRPr="00E8300E">
        <w:rPr>
          <w:rFonts w:ascii="Times New Roman" w:hAnsi="Times New Roman" w:cs="Times New Roman"/>
          <w:sz w:val="24"/>
          <w:szCs w:val="24"/>
        </w:rPr>
        <w:t xml:space="preserve"> </w:t>
      </w:r>
      <w:r w:rsidRPr="00E830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8300E" w:rsidRPr="00E8300E" w:rsidRDefault="00E8300E" w:rsidP="00634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00E" w:rsidRPr="00E8300E" w:rsidRDefault="003B34A5" w:rsidP="00E830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300E">
        <w:rPr>
          <w:rFonts w:ascii="Times New Roman" w:hAnsi="Times New Roman" w:cs="Times New Roman"/>
          <w:sz w:val="24"/>
          <w:szCs w:val="24"/>
        </w:rPr>
        <w:br/>
        <w:t>В соответствии с Конституцией</w:t>
      </w:r>
      <w:r w:rsidR="006346C5" w:rsidRPr="00E8300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Pr="00E8300E">
        <w:rPr>
          <w:rFonts w:ascii="Times New Roman" w:hAnsi="Times New Roman" w:cs="Times New Roman"/>
          <w:sz w:val="24"/>
          <w:szCs w:val="24"/>
        </w:rPr>
        <w:t xml:space="preserve"> </w:t>
      </w:r>
      <w:r w:rsidR="006346C5" w:rsidRPr="00E8300E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Федерации; Федеральным законом от 24.06.1998 № 89-ФЗ « Об отходах производства и потребления»;  </w:t>
      </w:r>
      <w:r w:rsidRPr="00E8300E">
        <w:rPr>
          <w:rFonts w:ascii="Times New Roman" w:hAnsi="Times New Roman" w:cs="Times New Roman"/>
          <w:sz w:val="24"/>
          <w:szCs w:val="24"/>
        </w:rPr>
        <w:t>Федеральным законом №131-ФЗ «Об общих принципах организации местного самоупр</w:t>
      </w:r>
      <w:r w:rsidR="006346C5" w:rsidRPr="00E8300E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  <w:r w:rsidRPr="00E8300E">
        <w:rPr>
          <w:rFonts w:ascii="Times New Roman" w:hAnsi="Times New Roman" w:cs="Times New Roman"/>
          <w:sz w:val="24"/>
          <w:szCs w:val="24"/>
        </w:rPr>
        <w:t xml:space="preserve"> 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Совет </w:t>
      </w:r>
      <w:r w:rsidR="00E8300E" w:rsidRPr="00E8300E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E8300E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6346C5" w:rsidRPr="00E8300E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6346C5" w:rsidRPr="00E8300E">
        <w:rPr>
          <w:rFonts w:ascii="Times New Roman" w:hAnsi="Times New Roman" w:cs="Times New Roman"/>
          <w:sz w:val="24"/>
          <w:szCs w:val="24"/>
        </w:rPr>
        <w:t xml:space="preserve"> </w:t>
      </w:r>
      <w:r w:rsidRPr="00E830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8300E">
        <w:rPr>
          <w:rFonts w:ascii="Times New Roman" w:hAnsi="Times New Roman" w:cs="Times New Roman"/>
          <w:sz w:val="24"/>
          <w:szCs w:val="24"/>
        </w:rPr>
        <w:br/>
      </w:r>
      <w:r w:rsidRPr="00E8300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830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300E">
        <w:rPr>
          <w:rFonts w:ascii="Times New Roman" w:hAnsi="Times New Roman" w:cs="Times New Roman"/>
          <w:sz w:val="24"/>
          <w:szCs w:val="24"/>
        </w:rPr>
        <w:t xml:space="preserve"> Е Ш И Л:</w:t>
      </w:r>
      <w:r w:rsidRPr="00E8300E">
        <w:rPr>
          <w:rFonts w:ascii="Times New Roman" w:hAnsi="Times New Roman" w:cs="Times New Roman"/>
          <w:sz w:val="24"/>
          <w:szCs w:val="24"/>
        </w:rPr>
        <w:br/>
      </w:r>
      <w:r w:rsidRPr="00E8300E">
        <w:rPr>
          <w:rFonts w:ascii="Times New Roman" w:hAnsi="Times New Roman" w:cs="Times New Roman"/>
          <w:sz w:val="24"/>
          <w:szCs w:val="24"/>
        </w:rPr>
        <w:br/>
        <w:t xml:space="preserve">1. Утвердить Нормы и правила по благоустройству территории </w:t>
      </w:r>
      <w:proofErr w:type="spellStart"/>
      <w:r w:rsidR="006346C5" w:rsidRPr="00E8300E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6346C5" w:rsidRPr="00E8300E">
        <w:rPr>
          <w:rFonts w:ascii="Times New Roman" w:hAnsi="Times New Roman" w:cs="Times New Roman"/>
          <w:sz w:val="24"/>
          <w:szCs w:val="24"/>
        </w:rPr>
        <w:t xml:space="preserve"> </w:t>
      </w:r>
      <w:r w:rsidRPr="00E8300E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FF610C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Pr="00E8300E">
        <w:rPr>
          <w:rFonts w:ascii="Times New Roman" w:hAnsi="Times New Roman" w:cs="Times New Roman"/>
          <w:sz w:val="24"/>
          <w:szCs w:val="24"/>
        </w:rPr>
        <w:br/>
      </w:r>
      <w:r w:rsidRPr="00E8300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FF610C">
        <w:rPr>
          <w:rFonts w:ascii="Times New Roman" w:hAnsi="Times New Roman" w:cs="Times New Roman"/>
          <w:sz w:val="24"/>
          <w:szCs w:val="24"/>
        </w:rPr>
        <w:t>Настоящее решение подлежит</w:t>
      </w:r>
      <w:r w:rsidR="00E8300E" w:rsidRPr="00E8300E">
        <w:rPr>
          <w:rFonts w:ascii="Times New Roman" w:hAnsi="Times New Roman" w:cs="Times New Roman"/>
          <w:sz w:val="24"/>
          <w:szCs w:val="24"/>
        </w:rPr>
        <w:t xml:space="preserve"> </w:t>
      </w:r>
      <w:r w:rsidR="00061A33" w:rsidRPr="00E8300E">
        <w:rPr>
          <w:rFonts w:ascii="Times New Roman" w:hAnsi="Times New Roman" w:cs="Times New Roman"/>
          <w:sz w:val="24"/>
          <w:szCs w:val="24"/>
        </w:rPr>
        <w:t>обнародовани</w:t>
      </w:r>
      <w:r w:rsidR="00FF610C">
        <w:rPr>
          <w:rFonts w:ascii="Times New Roman" w:hAnsi="Times New Roman" w:cs="Times New Roman"/>
          <w:sz w:val="24"/>
          <w:szCs w:val="24"/>
        </w:rPr>
        <w:t>ю</w:t>
      </w:r>
      <w:r w:rsidR="00E8300E" w:rsidRPr="00E8300E">
        <w:rPr>
          <w:rFonts w:ascii="Times New Roman" w:hAnsi="Times New Roman" w:cs="Times New Roman"/>
          <w:sz w:val="24"/>
          <w:szCs w:val="24"/>
        </w:rPr>
        <w:t xml:space="preserve"> </w:t>
      </w:r>
      <w:r w:rsidRPr="00E8300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6346C5" w:rsidRPr="00E8300E">
        <w:rPr>
          <w:rFonts w:ascii="Times New Roman" w:hAnsi="Times New Roman" w:cs="Times New Roman"/>
          <w:sz w:val="24"/>
          <w:szCs w:val="24"/>
        </w:rPr>
        <w:t xml:space="preserve">. </w:t>
      </w:r>
      <w:r w:rsidRPr="00E8300E">
        <w:rPr>
          <w:rFonts w:ascii="Times New Roman" w:hAnsi="Times New Roman" w:cs="Times New Roman"/>
          <w:sz w:val="24"/>
          <w:szCs w:val="24"/>
        </w:rPr>
        <w:br/>
      </w:r>
      <w:r w:rsidRPr="00E8300E">
        <w:rPr>
          <w:rFonts w:ascii="Times New Roman" w:hAnsi="Times New Roman" w:cs="Times New Roman"/>
          <w:sz w:val="24"/>
          <w:szCs w:val="24"/>
        </w:rPr>
        <w:br/>
        <w:t xml:space="preserve">3. Настоящее решение вступает в силу </w:t>
      </w:r>
      <w:r w:rsidR="00E8300E" w:rsidRPr="00E8300E">
        <w:rPr>
          <w:rFonts w:ascii="Times New Roman" w:hAnsi="Times New Roman" w:cs="Times New Roman"/>
          <w:sz w:val="24"/>
          <w:szCs w:val="24"/>
        </w:rPr>
        <w:t>со дня его принятия.</w:t>
      </w:r>
      <w:r w:rsidRPr="00E8300E">
        <w:rPr>
          <w:rFonts w:ascii="Times New Roman" w:hAnsi="Times New Roman" w:cs="Times New Roman"/>
          <w:sz w:val="24"/>
          <w:szCs w:val="24"/>
        </w:rPr>
        <w:br/>
      </w:r>
      <w:r w:rsidRPr="00E8300E">
        <w:rPr>
          <w:rFonts w:ascii="Times New Roman" w:hAnsi="Times New Roman" w:cs="Times New Roman"/>
          <w:sz w:val="24"/>
          <w:szCs w:val="24"/>
        </w:rPr>
        <w:br/>
      </w:r>
    </w:p>
    <w:p w:rsidR="00E8300E" w:rsidRDefault="00E8300E" w:rsidP="00634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A33" w:rsidRDefault="00061A33" w:rsidP="00634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A33" w:rsidRDefault="00061A33" w:rsidP="00634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A33" w:rsidRPr="00E8300E" w:rsidRDefault="00061A33" w:rsidP="00634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00E" w:rsidRPr="00E8300E" w:rsidRDefault="00E8300E" w:rsidP="00634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A5" w:rsidRPr="003B34A5" w:rsidRDefault="003B34A5" w:rsidP="006346C5">
      <w:pPr>
        <w:spacing w:after="0"/>
      </w:pPr>
      <w:r w:rsidRPr="00E8300E">
        <w:rPr>
          <w:rFonts w:ascii="Times New Roman" w:hAnsi="Times New Roman" w:cs="Times New Roman"/>
          <w:sz w:val="24"/>
          <w:szCs w:val="24"/>
        </w:rPr>
        <w:t>Глава</w:t>
      </w:r>
      <w:r w:rsidR="00FF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10C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FF610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8300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346C5" w:rsidRPr="00E8300E">
        <w:rPr>
          <w:rFonts w:ascii="Times New Roman" w:hAnsi="Times New Roman" w:cs="Times New Roman"/>
          <w:sz w:val="24"/>
          <w:szCs w:val="24"/>
        </w:rPr>
        <w:t xml:space="preserve"> </w:t>
      </w:r>
      <w:r w:rsidR="00061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Г.М. </w:t>
      </w:r>
      <w:proofErr w:type="gramStart"/>
      <w:r w:rsidR="00061A33">
        <w:rPr>
          <w:rFonts w:ascii="Times New Roman" w:hAnsi="Times New Roman" w:cs="Times New Roman"/>
          <w:sz w:val="24"/>
          <w:szCs w:val="24"/>
        </w:rPr>
        <w:t>Мотин</w:t>
      </w:r>
      <w:proofErr w:type="gramEnd"/>
      <w:r w:rsidR="00061A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46C5" w:rsidRPr="00E830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300E" w:rsidRPr="00E830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1A33">
        <w:rPr>
          <w:rFonts w:ascii="Times New Roman" w:hAnsi="Times New Roman" w:cs="Times New Roman"/>
          <w:sz w:val="24"/>
          <w:szCs w:val="24"/>
        </w:rPr>
        <w:t xml:space="preserve"> </w:t>
      </w:r>
      <w:r w:rsidRPr="00E8300E">
        <w:rPr>
          <w:rFonts w:ascii="Times New Roman" w:hAnsi="Times New Roman" w:cs="Times New Roman"/>
          <w:sz w:val="24"/>
          <w:szCs w:val="24"/>
        </w:rPr>
        <w:br/>
      </w:r>
    </w:p>
    <w:p w:rsidR="00E8300E" w:rsidRDefault="003B34A5" w:rsidP="003B34A5">
      <w:r w:rsidRPr="003B34A5">
        <w:br/>
      </w:r>
    </w:p>
    <w:p w:rsidR="00E8300E" w:rsidRDefault="00E8300E" w:rsidP="003B34A5"/>
    <w:p w:rsidR="00E8300E" w:rsidRDefault="00E8300E" w:rsidP="003B34A5"/>
    <w:p w:rsidR="00FF610C" w:rsidRDefault="00FF610C" w:rsidP="003B34A5"/>
    <w:p w:rsidR="00FF610C" w:rsidRDefault="00E8300E" w:rsidP="00FF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к решению </w:t>
      </w:r>
      <w:proofErr w:type="spellStart"/>
      <w:r w:rsidR="006346C5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FF610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46C5" w:rsidRPr="006F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10C" w:rsidRDefault="00FF610C" w:rsidP="00FF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3B34A5" w:rsidRPr="006F4398" w:rsidRDefault="003B34A5" w:rsidP="00FF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sz w:val="24"/>
          <w:szCs w:val="24"/>
        </w:rPr>
        <w:t xml:space="preserve">от </w:t>
      </w:r>
      <w:r w:rsidR="006346C5" w:rsidRPr="006F4398">
        <w:rPr>
          <w:rFonts w:ascii="Times New Roman" w:hAnsi="Times New Roman" w:cs="Times New Roman"/>
          <w:sz w:val="24"/>
          <w:szCs w:val="24"/>
        </w:rPr>
        <w:t>«</w:t>
      </w:r>
      <w:r w:rsidR="00552C96">
        <w:rPr>
          <w:rFonts w:ascii="Times New Roman" w:hAnsi="Times New Roman" w:cs="Times New Roman"/>
          <w:sz w:val="24"/>
          <w:szCs w:val="24"/>
        </w:rPr>
        <w:t>0</w:t>
      </w:r>
      <w:r w:rsidR="00FF610C">
        <w:rPr>
          <w:rFonts w:ascii="Times New Roman" w:hAnsi="Times New Roman" w:cs="Times New Roman"/>
          <w:sz w:val="24"/>
          <w:szCs w:val="24"/>
        </w:rPr>
        <w:t>2</w:t>
      </w:r>
      <w:r w:rsidR="006346C5" w:rsidRPr="006F4398">
        <w:rPr>
          <w:rFonts w:ascii="Times New Roman" w:hAnsi="Times New Roman" w:cs="Times New Roman"/>
          <w:sz w:val="24"/>
          <w:szCs w:val="24"/>
        </w:rPr>
        <w:t xml:space="preserve">» </w:t>
      </w:r>
      <w:r w:rsidR="00552C9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6F4398">
        <w:rPr>
          <w:rFonts w:ascii="Times New Roman" w:hAnsi="Times New Roman" w:cs="Times New Roman"/>
          <w:sz w:val="24"/>
          <w:szCs w:val="24"/>
        </w:rPr>
        <w:t>2012</w:t>
      </w:r>
      <w:r w:rsidR="006346C5" w:rsidRPr="006F4398">
        <w:rPr>
          <w:rFonts w:ascii="Times New Roman" w:hAnsi="Times New Roman" w:cs="Times New Roman"/>
          <w:sz w:val="24"/>
          <w:szCs w:val="24"/>
        </w:rPr>
        <w:t xml:space="preserve">г. </w:t>
      </w:r>
      <w:r w:rsidRPr="006F4398">
        <w:rPr>
          <w:rFonts w:ascii="Times New Roman" w:hAnsi="Times New Roman" w:cs="Times New Roman"/>
          <w:sz w:val="24"/>
          <w:szCs w:val="24"/>
        </w:rPr>
        <w:t xml:space="preserve"> № </w:t>
      </w:r>
      <w:r w:rsidR="00FF610C">
        <w:rPr>
          <w:rFonts w:ascii="Times New Roman" w:hAnsi="Times New Roman" w:cs="Times New Roman"/>
          <w:sz w:val="24"/>
          <w:szCs w:val="24"/>
        </w:rPr>
        <w:t>33/3</w:t>
      </w:r>
    </w:p>
    <w:p w:rsidR="003B34A5" w:rsidRPr="006F4398" w:rsidRDefault="003B34A5" w:rsidP="00AB3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Нормы и правила по благоустройству территории </w:t>
      </w:r>
      <w:r w:rsidRPr="006F4398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6346C5" w:rsidRPr="006F4398">
        <w:rPr>
          <w:rFonts w:ascii="Times New Roman" w:hAnsi="Times New Roman" w:cs="Times New Roman"/>
          <w:b/>
          <w:bCs/>
          <w:sz w:val="24"/>
          <w:szCs w:val="24"/>
        </w:rPr>
        <w:t>Тростанского</w:t>
      </w:r>
      <w:proofErr w:type="spellEnd"/>
      <w:r w:rsidR="006346C5" w:rsidRPr="006F4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6346C5" w:rsidRPr="006F4398">
        <w:rPr>
          <w:rFonts w:ascii="Times New Roman" w:hAnsi="Times New Roman" w:cs="Times New Roman"/>
          <w:b/>
          <w:bCs/>
          <w:sz w:val="24"/>
          <w:szCs w:val="24"/>
        </w:rPr>
        <w:t>Новозыбковского</w:t>
      </w:r>
      <w:proofErr w:type="spellEnd"/>
      <w:r w:rsidR="006346C5" w:rsidRPr="006F4398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A2652" w:rsidRPr="006F4398" w:rsidRDefault="003B34A5" w:rsidP="006F4398">
      <w:pPr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Общие положения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 xml:space="preserve">Нормы и правила по благоустройству территории </w:t>
      </w:r>
      <w:r w:rsidR="006346C5" w:rsidRPr="006F4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6C5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6346C5" w:rsidRPr="006F4398">
        <w:rPr>
          <w:rFonts w:ascii="Times New Roman" w:hAnsi="Times New Roman" w:cs="Times New Roman"/>
          <w:sz w:val="24"/>
          <w:szCs w:val="24"/>
        </w:rPr>
        <w:t xml:space="preserve"> с</w:t>
      </w:r>
      <w:r w:rsidRPr="006F4398">
        <w:rPr>
          <w:rFonts w:ascii="Times New Roman" w:hAnsi="Times New Roman" w:cs="Times New Roman"/>
          <w:sz w:val="24"/>
          <w:szCs w:val="24"/>
        </w:rPr>
        <w:t>ельского поселения (далее – Нормы) устанавливают основные параметры и необходимое минимальное сочетание элементов благоустройства для создания безопасной, удобной и привлекательной сельской среды, устанавливают единые и обязательные к исполнению нормы и требования в сфере внешнего благоустройства, определяют порядок содержания территорий поселения, как для физических, так и юридических лиц.</w:t>
      </w:r>
      <w:r w:rsidRPr="006F4398">
        <w:rPr>
          <w:rFonts w:ascii="Times New Roman" w:hAnsi="Times New Roman" w:cs="Times New Roman"/>
          <w:sz w:val="24"/>
          <w:szCs w:val="24"/>
        </w:rPr>
        <w:br/>
        <w:t>1.2.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Нормы могут применяться  при проектировании, контроле за осуществлением мероприятий по благоустройству территорий, эксплуатации благоустроенных территорий.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1.3 Нормы являются обязательными для исполнения органами, организациями, объединениями и иными юридическими лицами, независимо от их организационно-правовой формы и ведомственной принадлежности, а также гражданами и должностными лицами, находящимися и (или) осуществляющими свою деятельность на территории </w:t>
      </w:r>
      <w:proofErr w:type="spellStart"/>
      <w:r w:rsidR="006346C5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6346C5" w:rsidRPr="006F43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1.4.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В настоящих Нормах использованы ссылки на следующие нормативные документы:</w:t>
      </w:r>
      <w:r w:rsidRPr="006F4398">
        <w:rPr>
          <w:rFonts w:ascii="Times New Roman" w:hAnsi="Times New Roman" w:cs="Times New Roman"/>
          <w:sz w:val="24"/>
          <w:szCs w:val="24"/>
        </w:rPr>
        <w:br/>
        <w:t>СП 51.13330.2011 «СНиП 23-03-2003. Защита от шума».</w:t>
      </w:r>
      <w:r w:rsidRPr="006F4398">
        <w:rPr>
          <w:rFonts w:ascii="Times New Roman" w:hAnsi="Times New Roman" w:cs="Times New Roman"/>
          <w:sz w:val="24"/>
          <w:szCs w:val="24"/>
        </w:rPr>
        <w:br/>
        <w:t>СП 17.13330.2011 «СНиП II-26-76. Кровли. Нормы проектирования».</w:t>
      </w:r>
      <w:r w:rsidRPr="006F4398">
        <w:rPr>
          <w:rFonts w:ascii="Times New Roman" w:hAnsi="Times New Roman" w:cs="Times New Roman"/>
          <w:sz w:val="24"/>
          <w:szCs w:val="24"/>
        </w:rPr>
        <w:br/>
        <w:t>СП 20.13330.2011 «СНиП 2.01.07-85* Нагрузки и воздействия».</w:t>
      </w:r>
      <w:r w:rsidRPr="006F4398">
        <w:rPr>
          <w:rFonts w:ascii="Times New Roman" w:hAnsi="Times New Roman" w:cs="Times New Roman"/>
          <w:sz w:val="24"/>
          <w:szCs w:val="24"/>
        </w:rPr>
        <w:br/>
        <w:t>СНиП 2.01.15-90 «Инженерная защита территорий, зданий и сооружений от опасных геологических процессов».</w:t>
      </w:r>
      <w:r w:rsidRPr="006F4398">
        <w:rPr>
          <w:rFonts w:ascii="Times New Roman" w:hAnsi="Times New Roman" w:cs="Times New Roman"/>
          <w:sz w:val="24"/>
          <w:szCs w:val="24"/>
        </w:rPr>
        <w:br/>
        <w:t>СП 31.13330.2010 «СНиП 2.04.02-84*. Водоснабжение. Наружные сети и сооружения».</w:t>
      </w:r>
      <w:r w:rsidRPr="006F4398">
        <w:rPr>
          <w:rFonts w:ascii="Times New Roman" w:hAnsi="Times New Roman" w:cs="Times New Roman"/>
          <w:sz w:val="24"/>
          <w:szCs w:val="24"/>
        </w:rPr>
        <w:br/>
        <w:t>СП 32.13330.2010 "СНиП 2.04.03-85. Канализация. Наружные сети и сооружения"</w:t>
      </w:r>
      <w:r w:rsidRPr="006F4398">
        <w:rPr>
          <w:rFonts w:ascii="Times New Roman" w:hAnsi="Times New Roman" w:cs="Times New Roman"/>
          <w:sz w:val="24"/>
          <w:szCs w:val="24"/>
        </w:rPr>
        <w:br/>
        <w:t>СП 34.13330.2010 «СНиП 2.05.02-85*. Автомобильные дороги».</w:t>
      </w:r>
      <w:r w:rsidRPr="006F4398">
        <w:rPr>
          <w:rFonts w:ascii="Times New Roman" w:hAnsi="Times New Roman" w:cs="Times New Roman"/>
          <w:sz w:val="24"/>
          <w:szCs w:val="24"/>
        </w:rPr>
        <w:br/>
        <w:t>СП 42.13330.20011 «СНиП 2.07.01-89*. Планировка и застройка городских и сельских поселений».</w:t>
      </w:r>
      <w:r w:rsidRPr="006F4398">
        <w:rPr>
          <w:rFonts w:ascii="Times New Roman" w:hAnsi="Times New Roman" w:cs="Times New Roman"/>
          <w:sz w:val="24"/>
          <w:szCs w:val="24"/>
        </w:rPr>
        <w:br/>
        <w:t>СанПиН 42-128-4690-88 «Санитарные правила содержания территорий населенных мест».</w:t>
      </w:r>
      <w:r w:rsidRPr="006F4398">
        <w:rPr>
          <w:rFonts w:ascii="Times New Roman" w:hAnsi="Times New Roman" w:cs="Times New Roman"/>
          <w:sz w:val="24"/>
          <w:szCs w:val="24"/>
        </w:rPr>
        <w:br/>
        <w:t>СНиП 21-01-97* «Пожарная безопасность зданий и сооружений».</w:t>
      </w:r>
      <w:r w:rsidRPr="006F4398">
        <w:rPr>
          <w:rFonts w:ascii="Times New Roman" w:hAnsi="Times New Roman" w:cs="Times New Roman"/>
          <w:sz w:val="24"/>
          <w:szCs w:val="24"/>
        </w:rPr>
        <w:br/>
        <w:t>СП 52.13330.2010 «СНиП 23-05-95*. Естественное и искусственное освещение».</w:t>
      </w:r>
      <w:r w:rsidRPr="006F4398">
        <w:rPr>
          <w:rFonts w:ascii="Times New Roman" w:hAnsi="Times New Roman" w:cs="Times New Roman"/>
          <w:sz w:val="24"/>
          <w:szCs w:val="24"/>
        </w:rPr>
        <w:br/>
        <w:t>СН 541-52 «Инструкция по проектированию наружного освещения городов, поселков и сельских населенных пунктов».</w:t>
      </w:r>
      <w:r w:rsidRPr="006F4398">
        <w:rPr>
          <w:rFonts w:ascii="Times New Roman" w:hAnsi="Times New Roman" w:cs="Times New Roman"/>
          <w:sz w:val="24"/>
          <w:szCs w:val="24"/>
        </w:rPr>
        <w:br/>
        <w:t>СП 59.13330.2010 «СНиП 35-01-2001. Доступность зданий и сооружений для маломобильных групп населения».</w:t>
      </w:r>
      <w:r w:rsidRPr="006F4398">
        <w:rPr>
          <w:rFonts w:ascii="Times New Roman" w:hAnsi="Times New Roman" w:cs="Times New Roman"/>
          <w:sz w:val="24"/>
          <w:szCs w:val="24"/>
        </w:rPr>
        <w:br/>
        <w:t>СанПиН 2.2.1/2.1.1.1200-03 «Санитарно-защитные зоны и санитарная классификация предприятий, сооружений и иных объектов».</w:t>
      </w:r>
      <w:r w:rsidRPr="006F4398">
        <w:rPr>
          <w:rFonts w:ascii="Times New Roman" w:hAnsi="Times New Roman" w:cs="Times New Roman"/>
          <w:sz w:val="24"/>
          <w:szCs w:val="24"/>
        </w:rPr>
        <w:br/>
        <w:t>СанПиН 2.1.5.980-00 «Гигиенические требования к охране поверхностных вод».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ГОСТ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52289-2004 «Технические средства организации дорожного движения».</w:t>
      </w:r>
      <w:r w:rsidRPr="006F4398">
        <w:rPr>
          <w:rFonts w:ascii="Times New Roman" w:hAnsi="Times New Roman" w:cs="Times New Roman"/>
          <w:sz w:val="24"/>
          <w:szCs w:val="24"/>
        </w:rPr>
        <w:br/>
        <w:t>ГОСТ 26804-86 «Ограждения дорожные металлические барьерного типа».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ГОСТ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52290-2004 «Знаки дорожные. Общие технические требования».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ГОСТ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51256-99 «Разметка дорожная».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ГОСТ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52044-2003 «Общие технические требования к средствам наружной рекламы. Правила размещения».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1.5. В настоящих Нормах применяются следующие термины с соответствующими определениями:</w:t>
      </w:r>
      <w:r w:rsidRPr="006F4398">
        <w:rPr>
          <w:rFonts w:ascii="Times New Roman" w:hAnsi="Times New Roman" w:cs="Times New Roman"/>
          <w:sz w:val="24"/>
          <w:szCs w:val="24"/>
        </w:rPr>
        <w:br/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  <w:r w:rsidRPr="006F4398">
        <w:rPr>
          <w:rFonts w:ascii="Times New Roman" w:hAnsi="Times New Roman" w:cs="Times New Roman"/>
          <w:sz w:val="24"/>
          <w:szCs w:val="24"/>
        </w:rPr>
        <w:br/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  <w:r w:rsidRPr="006F4398">
        <w:rPr>
          <w:rFonts w:ascii="Times New Roman" w:hAnsi="Times New Roman" w:cs="Times New Roman"/>
          <w:sz w:val="24"/>
          <w:szCs w:val="24"/>
        </w:rPr>
        <w:br/>
        <w:t>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Нормируемый комплекс элементов благоустройства устанавливается в составе местных норм и правил благоустройства территории </w:t>
      </w:r>
      <w:proofErr w:type="spellStart"/>
      <w:r w:rsidR="00DA2652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DA2652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2652" w:rsidRPr="006F4398">
        <w:rPr>
          <w:rFonts w:ascii="Times New Roman" w:hAnsi="Times New Roman" w:cs="Times New Roman"/>
          <w:sz w:val="24"/>
          <w:szCs w:val="24"/>
        </w:rPr>
        <w:t>.</w:t>
      </w:r>
    </w:p>
    <w:p w:rsidR="00F642C1" w:rsidRPr="006F4398" w:rsidRDefault="003B34A5" w:rsidP="006F439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4398">
        <w:rPr>
          <w:rFonts w:ascii="Times New Roman" w:hAnsi="Times New Roman" w:cs="Times New Roman"/>
          <w:sz w:val="24"/>
          <w:szCs w:val="24"/>
        </w:rPr>
        <w:t>Объекты благоустройства территории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br/>
        <w:t xml:space="preserve">Объекты нормирования благоустройства территории - территории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br/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E7A40" w:rsidRDefault="003B34A5" w:rsidP="00AE7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b/>
          <w:bCs/>
          <w:sz w:val="24"/>
          <w:szCs w:val="24"/>
        </w:rPr>
        <w:t>Раздел 2. Элементы благоустройства территории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552C96">
        <w:rPr>
          <w:rFonts w:ascii="Times New Roman" w:hAnsi="Times New Roman" w:cs="Times New Roman"/>
          <w:b/>
          <w:sz w:val="24"/>
          <w:szCs w:val="24"/>
          <w:u w:val="single"/>
        </w:rPr>
        <w:t>2.1. Элементы инженерной подготовки и защиты территории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  <w:r w:rsidRPr="006F4398">
        <w:rPr>
          <w:rFonts w:ascii="Times New Roman" w:hAnsi="Times New Roman" w:cs="Times New Roman"/>
          <w:sz w:val="24"/>
          <w:szCs w:val="24"/>
        </w:rPr>
        <w:br/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2.1.3. При организации рельефа рекомендуется предусматривать снятие плодородного слоя почвы толщиной 150-200 мм и оборудование места для его временного хранения, а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  <w:r w:rsidRPr="006F4398">
        <w:rPr>
          <w:rFonts w:ascii="Times New Roman" w:hAnsi="Times New Roman" w:cs="Times New Roman"/>
          <w:sz w:val="24"/>
          <w:szCs w:val="24"/>
        </w:rPr>
        <w:br/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  <w:r w:rsidRPr="006F4398">
        <w:rPr>
          <w:rFonts w:ascii="Times New Roman" w:hAnsi="Times New Roman" w:cs="Times New Roman"/>
          <w:sz w:val="24"/>
          <w:szCs w:val="24"/>
        </w:rPr>
        <w:br/>
        <w:t>2.1.5. Рекомендуется проводить укрепление откосов. Выбор материала и технологии укрепления зависят от местоположения откоса, предполагаемого уровня механических нагрузок на склон, крутизны склона и формируемой среды.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2.1.6. Подпорные стенки следует проектировать с учетом разницы высот сопрягаемых террас. Перепад рельефа менее 0,4 м рекомендуется оформлять бортовым камнем или выкладкой естественного камня.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При перепадах рельефа более 0,4 м подпорные стенки проектируются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r w:rsidRPr="006F4398">
        <w:rPr>
          <w:rFonts w:ascii="Times New Roman" w:hAnsi="Times New Roman" w:cs="Times New Roman"/>
          <w:sz w:val="24"/>
          <w:szCs w:val="24"/>
        </w:rPr>
        <w:br/>
        <w:t>2.1.7.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Следует предусматривать ограждение подпорных стенок и верхних бровок откосов при размещении на них транспортных коммуникаций согласно ГОСТ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52289, ГОСТ 26804. Также следует предусматривать ограждения пешеходных дорожек, размещаемых вдоль этих сооружений, при высоте подпорной стенки более 1,0 м, а откоса - более 2 м. Высоту ограждений - не менее 0,9 м.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2.1.8. Искусственные элементы рельефа (подпорные стенки, земляные насыпи, выемки), располагаемые вдоль магистральных улиц, могут использоваться в качестве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экранов.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2.1.9. При проектировании стока поверхностных вод следует руководствоваться СНиП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колодцев. Проектирование поверхностного водоотвода осуществляется с минимальным объемом земляных работ и предусматривающий сток воды со скоростями, исключающими возможность эрозии почвы.</w:t>
      </w:r>
      <w:r w:rsidRPr="006F4398">
        <w:rPr>
          <w:rFonts w:ascii="Times New Roman" w:hAnsi="Times New Roman" w:cs="Times New Roman"/>
          <w:sz w:val="24"/>
          <w:szCs w:val="24"/>
        </w:rPr>
        <w:br/>
        <w:t>2.1.10.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одерновка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>, каменное мощение, монолитный бетон, сборный железобетон, керамика и др.), угол откосов кюветов принимается в зависимости от видов грунтов.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2.1.11. Минимальные и максимальные уклоны следует назначать с учетом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неразмывающих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2.1.12.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др.), стыки допускается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замоноличивать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раствором высококачественной глины.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2.1.13.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колодцы являются элементами закрытой системы дождевой (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 xml:space="preserve">ливневой) 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(таблица 1 Приложения 2 к настоящим Нормам). Поглощающие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колодцы и испарительные площадки размещаются вне территории населенного пункта.</w:t>
      </w:r>
      <w:r w:rsidRPr="006F4398">
        <w:rPr>
          <w:rFonts w:ascii="Times New Roman" w:hAnsi="Times New Roman" w:cs="Times New Roman"/>
          <w:sz w:val="24"/>
          <w:szCs w:val="24"/>
        </w:rPr>
        <w:br/>
        <w:t>2.1.14. При обустройстве решеток, перекрывающих водоотводящие лотки на пешеходных коммуникациях, ребра решеток располагать вдоль направления пешеходного движения, а ширину отверстий между ребрами принимать не более 15 мм.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2.1.15. При ширине улицы в красных линиях более 30 м и уклонах более 30% расстояние между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дождеприемными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колодцами не более 60 м. В случае превышения указанного расстояния необходимо обеспечивать устройство спаренных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колодцев с решетками значительной пропускной способности. Для улиц, внутриквартальных проездов, дорожек, бульваров, скверов, трассируемых на водоразделах, возможно увеличение расстояния между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дождеприемными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колодцами в два раза. При формировании значительного объема стока в пределах внутриквартальных территорий предусматривать ввод дождевой канализации в ее границы, что необходимо обосновать расчетом.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552C96">
        <w:rPr>
          <w:rFonts w:ascii="Times New Roman" w:hAnsi="Times New Roman" w:cs="Times New Roman"/>
          <w:b/>
          <w:sz w:val="24"/>
          <w:szCs w:val="24"/>
          <w:u w:val="single"/>
        </w:rPr>
        <w:t>2.2. Озеленение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2.2.1.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proofErr w:type="spellStart"/>
      <w:r w:rsidR="00DA2652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DA2652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2.2.2.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В зависимости от выбора типов насаждений определяется объемно-пространственная структура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насаждений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и обеспечиваются визуально-композиционные и функциональные связи участков озелененных территорий между собой и с застройкой населенного пункта.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2.2.3. На территории </w:t>
      </w:r>
      <w:proofErr w:type="spellStart"/>
      <w:r w:rsidR="00DA2652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DA2652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 xml:space="preserve">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  <w:r w:rsidRPr="006F4398">
        <w:rPr>
          <w:rFonts w:ascii="Times New Roman" w:hAnsi="Times New Roman" w:cs="Times New Roman"/>
          <w:sz w:val="24"/>
          <w:szCs w:val="24"/>
        </w:rPr>
        <w:br/>
        <w:t>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>, ям и траншей для посадки насаждений (таблица 2 Приложения 2 к настоящим Нормам). Рекомендуется соблюдать максимальное количество насаждений на различных территориях населенного пункта (таблица 3 Приложения 2 к настоящим Нормам),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4-9 Приложения 2 к настоящим Нормам).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2.2.5. Проектирование озеленения и формирование системы зеленых насаждений на территории </w:t>
      </w:r>
      <w:proofErr w:type="spellStart"/>
      <w:r w:rsidR="00DA2652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DA2652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 xml:space="preserve">сельского поселения  следует вести с учетом факторов потери (в той или иной степени).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Для обеспечения жизнеспособности насаждений и озеленяемых территорий населенного пункта необходимо:</w:t>
      </w:r>
      <w:r w:rsidRPr="006F4398">
        <w:rPr>
          <w:rFonts w:ascii="Times New Roman" w:hAnsi="Times New Roman" w:cs="Times New Roman"/>
          <w:sz w:val="24"/>
          <w:szCs w:val="24"/>
        </w:rPr>
        <w:br/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(таблицы 10, 11 Приложения 2 к настоящим Нормам);</w:t>
      </w:r>
      <w:r w:rsidRPr="006F4398">
        <w:rPr>
          <w:rFonts w:ascii="Times New Roman" w:hAnsi="Times New Roman" w:cs="Times New Roman"/>
          <w:sz w:val="24"/>
          <w:szCs w:val="24"/>
        </w:rPr>
        <w:br/>
        <w:t>- учитывать степень техногенных нагрузок от прилегающих территорий;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br/>
        <w:t xml:space="preserve">- осуществлять для посадок подбор адаптированных пород посадочного материала с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учетом характеристик их устойчивости к воздействию антропогенных факторов.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2.2.6. </w:t>
      </w:r>
      <w:r w:rsidR="00AE7A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E7A40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AE7A40">
        <w:rPr>
          <w:rFonts w:ascii="Times New Roman" w:hAnsi="Times New Roman" w:cs="Times New Roman"/>
          <w:sz w:val="24"/>
          <w:szCs w:val="24"/>
        </w:rPr>
        <w:t xml:space="preserve"> поселения следует проводить исследование состава почвы (грунтов) на физико-химическую, санитарно-эпидемиологическую и радиологическую безопасность, предусматривать ее рекультивацию  в случае допустимых параметров загрязнения.</w:t>
      </w:r>
    </w:p>
    <w:p w:rsidR="00AE7A40" w:rsidRDefault="00AE7A40" w:rsidP="00AE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При озеленении территории общественных пространств и объектов рекреации, в том числе с использованием крышного и вертикального озеленения, следует предусматривать </w:t>
      </w:r>
      <w:r w:rsidR="001634B4">
        <w:rPr>
          <w:rFonts w:ascii="Times New Roman" w:hAnsi="Times New Roman" w:cs="Times New Roman"/>
          <w:sz w:val="24"/>
          <w:szCs w:val="24"/>
        </w:rPr>
        <w:t xml:space="preserve">устройство газонов, автоматических систем полива и орошения, цветочное оформление. На территориях с большой площадью замощенных поверхностей, высокой плотностью застройки и подземных коммуникаций других административных округов для целей озеленения следует использовать </w:t>
      </w:r>
      <w:proofErr w:type="spellStart"/>
      <w:r w:rsidR="001634B4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1634B4">
        <w:rPr>
          <w:rFonts w:ascii="Times New Roman" w:hAnsi="Times New Roman" w:cs="Times New Roman"/>
          <w:sz w:val="24"/>
          <w:szCs w:val="24"/>
        </w:rPr>
        <w:t xml:space="preserve"> зданий, поверхности фасадов и крыш, мобильное озеленение.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14" w:rsidRPr="006F4398" w:rsidRDefault="001634B4" w:rsidP="006F4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При посадке деревьев в зонах действия теплотрасс необходимо учитывать фактор прогревания почвы в обе стороны от оси теплотрассы на расстояние: интенсивного прогревания - до 2 м, среднего - 2-6 м, слабого - 6-10 м. У теплотрасс не рекомендуется размещать: липу, клен, сирень, жимолость - ближе 2 м, тополь, боярышник, кизильник, дерен, лиственницу, березу - ближе 3-4 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2.2.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34A5" w:rsidRPr="006F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2.2.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34A5" w:rsidRPr="006F4398">
        <w:rPr>
          <w:rFonts w:ascii="Times New Roman" w:hAnsi="Times New Roman" w:cs="Times New Roman"/>
          <w:sz w:val="24"/>
          <w:szCs w:val="24"/>
        </w:rPr>
        <w:t>.1. Для защиты от ветра рекомендуется использовать зеленые насаждения ажурной конструкции с вертикальной сомкнутостью полога 60-70%.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2.2.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насаждения рекомендуется проектировать в виде однорядных или многорядных рядовых посадок не ниже 7 м, обеспечивая в ряду расстояния между стволами взрослых деревьев 8-10 м (с широкой кроной), 5-6 м (со средней кроной), 3-4 м (с узкой кроной),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 Ожидаемый уровень снижения шума указан в таблице 7 Приложения 2 к </w:t>
      </w:r>
      <w:r>
        <w:rPr>
          <w:rFonts w:ascii="Times New Roman" w:hAnsi="Times New Roman" w:cs="Times New Roman"/>
          <w:sz w:val="24"/>
          <w:szCs w:val="24"/>
        </w:rPr>
        <w:t>настоящим Нормам.</w:t>
      </w:r>
      <w:r>
        <w:rPr>
          <w:rFonts w:ascii="Times New Roman" w:hAnsi="Times New Roman" w:cs="Times New Roman"/>
          <w:sz w:val="24"/>
          <w:szCs w:val="24"/>
        </w:rPr>
        <w:br/>
        <w:t>2.2.9</w:t>
      </w:r>
      <w:r w:rsidR="003B34A5" w:rsidRPr="006F4398">
        <w:rPr>
          <w:rFonts w:ascii="Times New Roman" w:hAnsi="Times New Roman" w:cs="Times New Roman"/>
          <w:sz w:val="24"/>
          <w:szCs w:val="24"/>
        </w:rPr>
        <w:t>.3.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 смыкание крон).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552C96">
        <w:rPr>
          <w:rFonts w:ascii="Times New Roman" w:hAnsi="Times New Roman" w:cs="Times New Roman"/>
          <w:b/>
          <w:sz w:val="24"/>
          <w:szCs w:val="24"/>
          <w:u w:val="single"/>
        </w:rPr>
        <w:t>2.3 Сопряжения поверхностей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2.3.1. К элементам сопряжения поверхностей относят различные виды бортовых камней, пандусы, ступени, лестницы.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Бортовые камни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2.3.2. На стыке тротуара и проезжей части следует устанавливать дорожные бортовые камни. Бортовые камни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значения, а также площадках автостоянок при крупных объектах обслуживания.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2.3.3.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Ступени, лестницы, пандусы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2.3.4. При уклонах пешеходных коммуникаций более 60%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50%,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2.3.5. При проектировании открытых лестниц на перепадах рельефа высоту ступеней - не более 120 мм, ширина - не менее 400 мм и уклон 10-20% в сторону вышележащей ступени. После каждых 10-12 ступеней устраивать площадки длиной не менее 1,5 м. Край первых ступеней лестниц при спуске и подъеме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одинаковыми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2.3.6. 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Зависимость уклона пандуса от высоты подъема принимать по таблице 12 Приложения 2 к настоящим Нормам. Уклон бордюрного пандуса принимать 1:12.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2.3.7. При повороте пандуса или его протяженности более 9 м, не реже, чем через каждые 9 м рекомендуется предусматривать горизонтальные площадки размером 1,5x1,5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отличающимися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от окружающих поверхностей текстурой и цветом.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2.3.8. По обеим сторонам лестницы или пандуса предусматривать поручни на высоте 800-920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чем на 0,3 м, с округленными и гладкими концами поручней. При проектировании предусматривать конструкции поручней, исключающие соприкосновение руки с металлом.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2.3.9. 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выполняются мероприятия согласно пункту 2.1.5 настоящих Норм.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552C96">
        <w:rPr>
          <w:rFonts w:ascii="Times New Roman" w:hAnsi="Times New Roman" w:cs="Times New Roman"/>
          <w:b/>
          <w:sz w:val="24"/>
          <w:szCs w:val="24"/>
          <w:u w:val="single"/>
        </w:rPr>
        <w:t>2.4. Ограждения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2.4.1.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В целях благоустройства на территории </w:t>
      </w:r>
      <w:proofErr w:type="spellStart"/>
      <w:r w:rsidR="001E7459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1E7459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t>сельского поселения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- 0,3-1,0 м, средние - 1,1-1,7 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2.4.2.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Проектирование ограждений производить в зависимости от их местоположения и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назначения согласно ГОСТам, каталогам сертифицированных изделий, проектам индивидуального проектирования.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2.4.</w:t>
      </w:r>
      <w:r w:rsidR="005B0C8D">
        <w:rPr>
          <w:rFonts w:ascii="Times New Roman" w:hAnsi="Times New Roman" w:cs="Times New Roman"/>
          <w:sz w:val="24"/>
          <w:szCs w:val="24"/>
        </w:rPr>
        <w:t>2.1.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2.4.2.2. На территориях общественного, жилого, рекреационного назначения запрещается проектирование глухих и железобетонных ограждений. Рекомендуется применение декоративных металлических ограждений.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2.4.3. Рекомендуется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рекомендуется размещать на территории газона с отступом от границы примыкания порядка 0,2-0,3 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2.4.4. При проектировании средних и высоких видов ограждений в местах пересечения с подземными сооружениями предусматривать конструкции ограждений, позволяющие производить ремонтные или строительные работы.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2.4.5.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552C96">
        <w:rPr>
          <w:rFonts w:ascii="Times New Roman" w:hAnsi="Times New Roman" w:cs="Times New Roman"/>
          <w:b/>
          <w:sz w:val="24"/>
          <w:szCs w:val="24"/>
          <w:u w:val="single"/>
        </w:rPr>
        <w:t>2.5. Малые архитектурные формы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2.5.1.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</w:t>
      </w:r>
      <w:proofErr w:type="spellStart"/>
      <w:r w:rsidR="000A2978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0A2978" w:rsidRPr="006F439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При проектировании и выборе малых архитектурных форм использовать каталоги сертифицированных изделий. Для зон исторической застройки малые архитектурные формы рекомендуется проектировать на основании индивидуальных проектных разработок.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Устройства для оформления озеленения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2.5.2.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Пергола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Водные устройства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2.5.3.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2.5.3.1. Фонтаны рекомендуется проектировать на основании индивидуальных проектных разработок.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2.5.3.2.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оборудовать твердым видом покрытия, высота должна составлять не более 90 см для взрослых и не более 70 см для детей.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2.5.3.3. Следует учитывать,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2.5.3.4.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делать гладким, удобным для очистки. Рекомендуется использование приемов цветового и светового оформления.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Мебель </w:t>
      </w:r>
      <w:proofErr w:type="spellStart"/>
      <w:r w:rsidR="000A2978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0A2978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2.5.4. К мебели</w:t>
      </w:r>
      <w:r w:rsidR="000A2978" w:rsidRPr="006F4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78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0A2978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сельского поселения (муниципальная мебель)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2.5.4.1. Скамьи устанавливать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выполнять не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над поверхностью земли. Высота скамьи для отдыха взрослого человека от уровня покрытия до плоскости сидения - 420-480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2.5.4.2. На территории особо охраняемых природных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возможно выполнять скамьи и столы из древесных пней-срубов, бревен и плах, не имеющих сколов и острых углов.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2.5.4.3. Количество размещаемой муниципальной мебели устанавливается в зависимости от функционального назначения территории и количества посетителей на этой территории.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Уличное коммунально-бытовое оборудование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2.5.5.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2.5.5.1. Для сбора бытового мусора на улицах, площадях, объектах рекреации применять малогабаритные (малые) контейнеры (менее 0,5 куб.</w:t>
      </w:r>
      <w:r w:rsidR="000A2978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(автобусные остановки).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60 м, других территорий поселения - не более 100 м. На территории объектов рекреации расстановку малых контейнеров и урн предусматривать у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Во всех случаях предусматривать расстановку, не мешающую передвижению пешеходов, проезду инвалидных и детских колясок.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Уличное техническое оборудование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2.5.6.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2.5.6.1. Установка уличного технического оборудования должна обеспечивать удобный подход к оборудованию и соответствовать разделу 3 СНиП 35-01.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2.5.6.2.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Таксофоны устанавливать на такой высоте, чтобы уровень щели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монетоприемника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от покрытия составлял 1,3 м; уровень приемного отверстия почтового ящика располагать от уровня покрытия на высоте 1,3 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2.5.7.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Оформление элементов инженерного оборудования не должно нарушать уровень благоустройства формируемой среды, ухудшать условия передвижения, противоречить техническим условиям, в том числе: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крышки люков смотровых колодцев, расположенных на территории пешеходных коммуникаций (в т.ч. уличных переходов), следует проектировать в одном уровне с покрытием прилегающей поверхности, или перепад отметок не должен превышать 20 мм, а зазоры между краем люка и покрытием тротуара - не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более 15 мм;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вентиляционные шахты оборудовать решетками.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552C96">
        <w:rPr>
          <w:rFonts w:ascii="Times New Roman" w:hAnsi="Times New Roman" w:cs="Times New Roman"/>
          <w:b/>
          <w:sz w:val="24"/>
          <w:szCs w:val="24"/>
          <w:u w:val="single"/>
        </w:rPr>
        <w:t>2.6. Игровое и спортивное оборудование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2.6.1. Игровое и спортивное оборудование на территории поселения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обеспечивать соответствие оборудования анатомо-физиологическим особенностям разных возрастных групп (таблица 13 Приложения 2 к настоящим Нормам).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Игровое оборудование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2.6.2.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2.6.3.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Требования к материалу игрового оборудования и условиям его обработки: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- металл преимущественно для несущих конструкций оборудования, должен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металлопластик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(не травмирует, не ржавеет, морозоустойчив);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br/>
        <w:t>-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- оборудование из пластика и полимеров должно быть выполнено с гладкой поверхностью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и яркой, чистой цветовой гаммой окраски, не выцветающей от воздействия климатических факторов.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2.6.4. В требованиях к конструкциям игрового оборудования исключать острые углы,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2.6.5. 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2 к настоящим Нормам. 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указаны в таблице 14 Приложения 2 к настоящим Нормам.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Спортивное оборудование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2.6.6. Спортивное оборудование, предназначенное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руководствоваться каталогами сертифицированного оборудования.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552C96">
        <w:rPr>
          <w:rFonts w:ascii="Times New Roman" w:hAnsi="Times New Roman" w:cs="Times New Roman"/>
          <w:b/>
          <w:sz w:val="24"/>
          <w:szCs w:val="24"/>
          <w:u w:val="single"/>
        </w:rPr>
        <w:t>2.7. Освещение и осветительное оборудование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2.7.1. В различных градостроительных условиях предусматривать функциональное, архитектурное и информационное освещение с целью решения утилитарных,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светопланировочных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задач, в т.ч. при необходимости светоцветового зонирования территорий поселения и формирования системы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светопространственных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ансамблей.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2.7.2.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- экономичность и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удобство обслуживания и управления при разных режимах работы установок.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Функциональное освещение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2.7.3.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>анспортных и пешеходных зонах. Установки ФО, как правило, по</w:t>
      </w:r>
      <w:r w:rsidR="00E24440">
        <w:rPr>
          <w:rFonts w:ascii="Times New Roman" w:hAnsi="Times New Roman" w:cs="Times New Roman"/>
          <w:sz w:val="24"/>
          <w:szCs w:val="24"/>
        </w:rPr>
        <w:t xml:space="preserve">дразделяют </w:t>
      </w:r>
      <w:proofErr w:type="gramStart"/>
      <w:r w:rsidR="00E244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24440"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 w:rsidR="00E24440">
        <w:rPr>
          <w:rFonts w:ascii="Times New Roman" w:hAnsi="Times New Roman" w:cs="Times New Roman"/>
          <w:sz w:val="24"/>
          <w:szCs w:val="24"/>
        </w:rPr>
        <w:t>высокомач</w:t>
      </w:r>
      <w:r w:rsidR="003B34A5" w:rsidRPr="006F4398">
        <w:rPr>
          <w:rFonts w:ascii="Times New Roman" w:hAnsi="Times New Roman" w:cs="Times New Roman"/>
          <w:sz w:val="24"/>
          <w:szCs w:val="24"/>
        </w:rPr>
        <w:t>товые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2.7.3.1. В обычных установках светильники располагать на опорах (венчающие,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консольные), подвесах или фасадах (бра, плафоны) на высоте от 3 до 15 м. Их рекомендуется применять в транспортных и пешеходных зонах как наиболее традиционные.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2.7.3.2. В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высокомачтовых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2.7.3.3.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обосновается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технико-экономическими и (или) художественными аргументами.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2.7.3.4. 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2.7.3.5.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Архитектурное освещение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2.7.4. Архитектурное освещение (АО) рекомендуется применять для формирования художественно выразительной визуальной среды вечером,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>, световые проекции, лазерные рисунки и т.п.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2.7.5.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Световая информация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2.7.6. Световая информация (СИ), в том числе, световая реклама, должна помогать ориентации пешеходов и водителей автотранспорта в пространстве и участвовать в решении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Источники света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2.7.7. В стационарных установках ФО и АО рекомендуется применять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случае необходимости, светоцветового зонирования.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2.7.9.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Освещение транспортных и пешеходных зон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2.7.10. В установках ФО транспортных и пешеходных зон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2.7.11.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двухконсольные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разноспектральными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источниками света.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2.7.12.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светопространств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Над проезжей частью улиц, дорог и площадей светильники на опорах устанавливать на высоте не менее 8 м. В пешеходных зонах высота установки светильников на опорах - не менее 3,5 м и не более 5,5 м. Светильники (бра, плафоны) для освещения проездов, тротуаров и площадок, расположенных у зданий, устанавливать на высоте не менее 3 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2.7.13.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Опоры уличных светильников для освещения проезжей части магистральных улиц (районных) могут располагаться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Опора не должна находиться между пожарным гидрантом и проезжей частью улиц и дорог.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2.7.14. Опоры на пересечениях магистральных улиц и дорог, как правило, устанавливаются до начала закругления тротуаров и не ближе 1,5 м от различного рода въездов, не нарушая единого строя линии их установки.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Режимы работы осветительных установок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2.7.15.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сельской администрации;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сельской администрацией;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2.7.16.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производить: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поселения;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установок АО - в соответствии с решением администрации поселения,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(градостроительные доминанты и т.п.) установки АО могут функционировать от заката до рассвета;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установок СИ - по решению соответствующих ведомств или владельцев.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552C96">
        <w:rPr>
          <w:rFonts w:ascii="Times New Roman" w:hAnsi="Times New Roman" w:cs="Times New Roman"/>
          <w:b/>
          <w:sz w:val="24"/>
          <w:szCs w:val="24"/>
          <w:u w:val="single"/>
        </w:rPr>
        <w:t>2.8.</w:t>
      </w:r>
      <w:proofErr w:type="gramEnd"/>
      <w:r w:rsidR="003B34A5" w:rsidRPr="00552C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Средства наружной рекламы и информации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2.8.1. Размещение средств наружной рекламы и информации на территории населенного пункта производить согласно ГОСТ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52044.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552C96">
        <w:rPr>
          <w:rFonts w:ascii="Times New Roman" w:hAnsi="Times New Roman" w:cs="Times New Roman"/>
          <w:b/>
          <w:sz w:val="24"/>
          <w:szCs w:val="24"/>
          <w:u w:val="single"/>
        </w:rPr>
        <w:t>2.9. Некапитальные нестационарные сооружения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2.9.1.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мини-маркетов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>, мини-рынков, торговых рядов рекомендуется применение быстро возводимых модульных комплексов, выполняемых из легких конструкций.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2.9.2. Размещение некапитальных нестационарных сооружений на территори</w:t>
      </w:r>
      <w:r w:rsidR="00782714" w:rsidRPr="006F4398">
        <w:rPr>
          <w:rFonts w:ascii="Times New Roman" w:hAnsi="Times New Roman" w:cs="Times New Roman"/>
          <w:sz w:val="24"/>
          <w:szCs w:val="24"/>
        </w:rPr>
        <w:t>и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согласовывать с уполномоченными органами охраны памятников, природопользования и охраны окружающей среды.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2.9.2.1.Не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 площадках пассажирского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транспорта, в охранной зоне водопроводных и канализационных сетей, трубопроводов, а также ближе 25 м - от вентиляционных шахт, 20 м - от окон жилых помещений, перед витринами торговых предприятий, 3 м - от ствола дерева.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2.9.3.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населенного пункта. Сооружения устанавливать на твердые виды покрытия, оборудовать осветительным оборудованием, урнами и малыми контейнерами для мусора,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сооружения питания - туалетными кабинами (при отсутствии общественных туалетов на прилегающей территории в зоне доступности 200 м).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2.9.4. Размещение остановочных павильонов предусматривать в местах остановок наземного пассажирского транспорта. Для установки павильона предусматривать площадку с твердыми видами покрытия размером 2,0x5,0 м и более. Расстояние от края проезжей части до ближайшей конструкции павильона -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руководствоваться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ГОСТ и СНиП.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2.9.5.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552C96">
        <w:rPr>
          <w:rFonts w:ascii="Times New Roman" w:hAnsi="Times New Roman" w:cs="Times New Roman"/>
          <w:b/>
          <w:sz w:val="24"/>
          <w:szCs w:val="24"/>
          <w:u w:val="single"/>
        </w:rPr>
        <w:t>2.10. Оформление и оборудование зданий и сооружений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2.10.1.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>, домовых знаков, защитных сеток и т.п.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2.10.2. Колористическое решение зданий и сооружений рекомендуется проектировать с учетом концепции общего цветового реше</w:t>
      </w:r>
      <w:r w:rsidR="00782714" w:rsidRPr="006F4398">
        <w:rPr>
          <w:rFonts w:ascii="Times New Roman" w:hAnsi="Times New Roman" w:cs="Times New Roman"/>
          <w:sz w:val="24"/>
          <w:szCs w:val="24"/>
        </w:rPr>
        <w:t xml:space="preserve">ния застройки улиц и территории </w:t>
      </w:r>
      <w:proofErr w:type="spellStart"/>
      <w:r w:rsidR="00782714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782714" w:rsidRPr="006F439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17F55" w:rsidRDefault="003B34A5" w:rsidP="00217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sz w:val="24"/>
          <w:szCs w:val="24"/>
        </w:rPr>
        <w:t>2.10.2.1. Возможность остекления лоджий и балконов, замены рам, окраски стен в исторических центрах населенных пунктов устанавливается в составе градостроительного регламента.</w:t>
      </w:r>
      <w:r w:rsidRPr="006F4398">
        <w:rPr>
          <w:rFonts w:ascii="Times New Roman" w:hAnsi="Times New Roman" w:cs="Times New Roman"/>
          <w:sz w:val="24"/>
          <w:szCs w:val="24"/>
        </w:rPr>
        <w:br/>
        <w:t>2.10.2.2. Размещение наружных кондиционеров и антен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>"тарелок" на зданиях, расположенных вдоль магистральных улиц населенного пункта, рекомендуется предусматривать со стороны дворовых фасадов.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2.10.3.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 xml:space="preserve">На зданиях и сооружениях населенного пункта рекомендуется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газопровода.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2.10.4. Для обеспечения поверхностного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водоотовода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от зданий и сооружений по их периметру предусматривается устройство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с надежной гидроизоляцией. Уклон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- не менее 10% в сторону от здания. Ширина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для зданий и сооружений - 0,8-1,2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обычно выполняет тротуар с твердым видом покрытия.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2.10.5. При организации стока воды со скатных крыш через водосточные трубы:</w:t>
      </w:r>
      <w:r w:rsidRPr="006F4398">
        <w:rPr>
          <w:rFonts w:ascii="Times New Roman" w:hAnsi="Times New Roman" w:cs="Times New Roman"/>
          <w:sz w:val="24"/>
          <w:szCs w:val="24"/>
        </w:rPr>
        <w:br/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  <w:r w:rsidRPr="006F4398">
        <w:rPr>
          <w:rFonts w:ascii="Times New Roman" w:hAnsi="Times New Roman" w:cs="Times New Roman"/>
          <w:sz w:val="24"/>
          <w:szCs w:val="24"/>
        </w:rPr>
        <w:br/>
        <w:t>- не допускать высоты свободного падения воды из выходного отверстия трубы более 200 мм;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 (закрытых или перекрытых решетками согласно пункту 2.1.14 настоящих Норм);</w:t>
      </w:r>
      <w:r w:rsidRPr="006F4398">
        <w:rPr>
          <w:rFonts w:ascii="Times New Roman" w:hAnsi="Times New Roman" w:cs="Times New Roman"/>
          <w:sz w:val="24"/>
          <w:szCs w:val="24"/>
        </w:rPr>
        <w:br/>
        <w:t>- предусматривать устройство дренажа в местах стока воды из трубы на газон или иные мягкие виды покрытия.</w:t>
      </w:r>
      <w:r w:rsidRPr="006F4398">
        <w:rPr>
          <w:rFonts w:ascii="Times New Roman" w:hAnsi="Times New Roman" w:cs="Times New Roman"/>
          <w:sz w:val="24"/>
          <w:szCs w:val="24"/>
        </w:rPr>
        <w:br/>
        <w:t>2.10.6.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  <w:r w:rsidRPr="006F4398">
        <w:rPr>
          <w:rFonts w:ascii="Times New Roman" w:hAnsi="Times New Roman" w:cs="Times New Roman"/>
          <w:sz w:val="24"/>
          <w:szCs w:val="24"/>
        </w:rPr>
        <w:br/>
        <w:t>2.10.6.1.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2.10.6.2. Допускается использование части площадки при входных группах для временного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паркирования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легкового транспорта, если при этом обеспечивается ширина прохода, необходимая для пропуска пешеходного потока, что подтверждать расчетом (Приложение 3 к настоящим Нормам).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2.10.6.3.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выносить на прилегающий тротуар не более чем на 0,5 м.</w:t>
      </w:r>
      <w:r w:rsidRPr="006F4398">
        <w:rPr>
          <w:rFonts w:ascii="Times New Roman" w:hAnsi="Times New Roman" w:cs="Times New Roman"/>
          <w:sz w:val="24"/>
          <w:szCs w:val="24"/>
        </w:rPr>
        <w:br/>
        <w:t>2.10.7.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2.11. Площадки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2.11.1.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необходимо согласовывать с уполномоченными органами охраны памятников, природопользования и охраны окружающей среды.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Детские площадки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2.11.2. Детские площадки предназначены для игр и активного отдыха детей разных возрастов: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микро-скалодромы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, велодромы и т.п.) и оборудование специальных мест для катания на самокатах, роликовых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досках и коньках.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2.11.3.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возраста рекомендуется размещать на участке жилой застройки, площадки для младшего и среднего школьного возраста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>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  <w:r w:rsidRPr="006F4398">
        <w:rPr>
          <w:rFonts w:ascii="Times New Roman" w:hAnsi="Times New Roman" w:cs="Times New Roman"/>
          <w:sz w:val="24"/>
          <w:szCs w:val="24"/>
        </w:rPr>
        <w:br/>
        <w:t>2.11.4. Площадки для игр детей на территориях жилого назначения рекомендуется проектировать из расчета 0,5-0,7 кв.</w:t>
      </w:r>
      <w:r w:rsidR="00F219C4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2.11.4.1. Площадки детей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возраста могут иметь незначительные размеры (50-75 кв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кв.м.</w:t>
      </w:r>
      <w:r w:rsidRPr="006F4398">
        <w:rPr>
          <w:rFonts w:ascii="Times New Roman" w:hAnsi="Times New Roman" w:cs="Times New Roman"/>
          <w:sz w:val="24"/>
          <w:szCs w:val="24"/>
        </w:rPr>
        <w:br/>
        <w:t>2.11.4.2. Оптимальный размер игровых площадок рекомендуется устанавливать для детей дошкольного возраста - 70-150 кв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>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150 кв.м). Соседствующие детские и взрослые площадки разделять густыми зелеными посадками и (или) декоративными стенками.</w:t>
      </w:r>
      <w:r w:rsidRPr="006F4398">
        <w:rPr>
          <w:rFonts w:ascii="Times New Roman" w:hAnsi="Times New Roman" w:cs="Times New Roman"/>
          <w:sz w:val="24"/>
          <w:szCs w:val="24"/>
        </w:rPr>
        <w:br/>
        <w:t>2.11.4.3.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пункту 4.3.4 настоящих Норм.</w:t>
      </w:r>
      <w:r w:rsidRPr="006F4398">
        <w:rPr>
          <w:rFonts w:ascii="Times New Roman" w:hAnsi="Times New Roman" w:cs="Times New Roman"/>
          <w:sz w:val="24"/>
          <w:szCs w:val="24"/>
        </w:rPr>
        <w:br/>
        <w:t>2.11.5.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>инимать согласно СанПиН, площадок мусоросборников - 15 м.</w:t>
      </w:r>
      <w:r w:rsidRPr="006F4398">
        <w:rPr>
          <w:rFonts w:ascii="Times New Roman" w:hAnsi="Times New Roman" w:cs="Times New Roman"/>
          <w:sz w:val="24"/>
          <w:szCs w:val="24"/>
        </w:rPr>
        <w:br/>
        <w:t>2.11.6.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  <w:r w:rsidRPr="006F4398">
        <w:rPr>
          <w:rFonts w:ascii="Times New Roman" w:hAnsi="Times New Roman" w:cs="Times New Roman"/>
          <w:sz w:val="24"/>
          <w:szCs w:val="24"/>
        </w:rPr>
        <w:br/>
        <w:t>2.11.7.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2.11.7.1.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оборудовать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твердыми видами покрытия или фундаментом согласно пункту 2.6.4.1 настоящих Норм. При травяном покрытии площадок предусматривать пешеходные дорожки к оборудованию с твердым, мягким или комбинированным видами покрытия.</w:t>
      </w:r>
      <w:r w:rsidRPr="006F4398">
        <w:rPr>
          <w:rFonts w:ascii="Times New Roman" w:hAnsi="Times New Roman" w:cs="Times New Roman"/>
          <w:sz w:val="24"/>
          <w:szCs w:val="24"/>
        </w:rPr>
        <w:br/>
        <w:t>2.11.7.2. Для сопряжения поверхностей площадки и газона применять садовые бортовые камни со скошенными или закругленными краями.</w:t>
      </w:r>
      <w:r w:rsidRPr="006F4398">
        <w:rPr>
          <w:rFonts w:ascii="Times New Roman" w:hAnsi="Times New Roman" w:cs="Times New Roman"/>
          <w:sz w:val="24"/>
          <w:szCs w:val="24"/>
        </w:rPr>
        <w:br/>
        <w:t>2.11.7.3. Детские площадки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  <w:r w:rsidRPr="006F4398">
        <w:rPr>
          <w:rFonts w:ascii="Times New Roman" w:hAnsi="Times New Roman" w:cs="Times New Roman"/>
          <w:sz w:val="24"/>
          <w:szCs w:val="24"/>
        </w:rPr>
        <w:br/>
        <w:t>2.11.7.4. Размещение игрового оборудования проектировать с учетом нормативных параметров безопасности, представленных в таблице 14 Приложения 2 к настоящим Нормам. Площадки спортивно-игровых комплексов оборудовать стендом с правилами поведения на площадке и пользования спортивно-игровым оборудованием.</w:t>
      </w:r>
      <w:r w:rsidRPr="006F4398">
        <w:rPr>
          <w:rFonts w:ascii="Times New Roman" w:hAnsi="Times New Roman" w:cs="Times New Roman"/>
          <w:sz w:val="24"/>
          <w:szCs w:val="24"/>
        </w:rPr>
        <w:br/>
        <w:t>2.11.7.5.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Площадки отдыха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2.11.8.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лесопарках.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Площадки отдыха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принимать согласно СанПиН 2.2.1/2.1.1.1200 Расстояние от окон жилых домов до границ площадок тихого отдыха устанавливать не менее 10 м, площадок шумных настольных игр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- не менее 25 м.</w:t>
      </w:r>
      <w:r w:rsidRPr="006F4398">
        <w:rPr>
          <w:rFonts w:ascii="Times New Roman" w:hAnsi="Times New Roman" w:cs="Times New Roman"/>
          <w:sz w:val="24"/>
          <w:szCs w:val="24"/>
        </w:rPr>
        <w:br/>
        <w:t>2.11.9. Площадки отдыха на жилых территориях следует проектировать из расчета 0,1-0,2 кв.</w:t>
      </w:r>
      <w:r w:rsidR="00F219C4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м на жителя. Оптимальный размер площадки 50-100 кв.</w:t>
      </w:r>
      <w:r w:rsidR="00F219C4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м, минимальный размер площадки отдыха - не менее 15-20 кв.</w:t>
      </w:r>
      <w:r w:rsidR="00F219C4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м. Допускается совмещение площадок тихого отдыха с детскими площадками согласно пункту 2.12.4.1 настоящих Норм. Не рекомендуется 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</w:t>
      </w:r>
      <w:r w:rsidRPr="006F4398">
        <w:rPr>
          <w:rFonts w:ascii="Times New Roman" w:hAnsi="Times New Roman" w:cs="Times New Roman"/>
          <w:sz w:val="24"/>
          <w:szCs w:val="24"/>
        </w:rPr>
        <w:br/>
        <w:t>2.11.10.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</w:t>
      </w:r>
      <w:r w:rsidRPr="006F4398">
        <w:rPr>
          <w:rFonts w:ascii="Times New Roman" w:hAnsi="Times New Roman" w:cs="Times New Roman"/>
          <w:sz w:val="24"/>
          <w:szCs w:val="24"/>
        </w:rPr>
        <w:br/>
        <w:t>2.11.10.1. Покрытие площадки рекомендуется проектировать в виде плиточного мощения. При совмещении площадок отдыха и детских площадок не допускается устройство твердых видов покрытия в зоне детских игр.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2.11.10.2. Рекомендуется применять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вытаптыванию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видов трав. Инсоляция и затенение площадок отдыха обеспечивается согласно пункту 2.12.7.3 настоящих Норм. Не допускается применение растений с ядовитыми плодами.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2.11.10.3.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  <w:r w:rsidRPr="006F4398">
        <w:rPr>
          <w:rFonts w:ascii="Times New Roman" w:hAnsi="Times New Roman" w:cs="Times New Roman"/>
          <w:sz w:val="24"/>
          <w:szCs w:val="24"/>
        </w:rPr>
        <w:br/>
        <w:t>2.11.10.4. Минимальный размер площадки с установкой одного стола со скамьями для настольных игр рекомендуется устанавливать в пределах 12-15 кв.м.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Спортивные площадки </w:t>
      </w:r>
      <w:r w:rsidRPr="006F4398">
        <w:rPr>
          <w:rFonts w:ascii="Times New Roman" w:hAnsi="Times New Roman" w:cs="Times New Roman"/>
          <w:sz w:val="24"/>
          <w:szCs w:val="24"/>
        </w:rPr>
        <w:br/>
        <w:t>2.11.1</w:t>
      </w:r>
      <w:r w:rsidR="006D4586">
        <w:rPr>
          <w:rFonts w:ascii="Times New Roman" w:hAnsi="Times New Roman" w:cs="Times New Roman"/>
          <w:sz w:val="24"/>
          <w:szCs w:val="24"/>
        </w:rPr>
        <w:t>1</w:t>
      </w:r>
      <w:r w:rsidRPr="006F4398">
        <w:rPr>
          <w:rFonts w:ascii="Times New Roman" w:hAnsi="Times New Roman" w:cs="Times New Roman"/>
          <w:sz w:val="24"/>
          <w:szCs w:val="24"/>
        </w:rPr>
        <w:t>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принимать согласно СанПиН 2.2.1/2.1.1.1200.</w:t>
      </w:r>
      <w:r w:rsidRPr="006F4398">
        <w:rPr>
          <w:rFonts w:ascii="Times New Roman" w:hAnsi="Times New Roman" w:cs="Times New Roman"/>
          <w:sz w:val="24"/>
          <w:szCs w:val="24"/>
        </w:rPr>
        <w:br/>
        <w:t>2.11.1</w:t>
      </w:r>
      <w:r w:rsidR="006D4586">
        <w:rPr>
          <w:rFonts w:ascii="Times New Roman" w:hAnsi="Times New Roman" w:cs="Times New Roman"/>
          <w:sz w:val="24"/>
          <w:szCs w:val="24"/>
        </w:rPr>
        <w:t>2</w:t>
      </w:r>
      <w:r w:rsidRPr="006F4398">
        <w:rPr>
          <w:rFonts w:ascii="Times New Roman" w:hAnsi="Times New Roman" w:cs="Times New Roman"/>
          <w:sz w:val="24"/>
          <w:szCs w:val="24"/>
        </w:rPr>
        <w:t>.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застройки. Минимальное расстояние от границ спортплощадок до окон жилых домов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устанавливать площадью не менее 150 кв.</w:t>
      </w:r>
      <w:r w:rsidR="00F219C4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м, школьного возраста (100 детей) - не менее 250 кв.</w:t>
      </w:r>
      <w:r w:rsidR="00F219C4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м.</w:t>
      </w:r>
      <w:r w:rsidRPr="006F4398">
        <w:rPr>
          <w:rFonts w:ascii="Times New Roman" w:hAnsi="Times New Roman" w:cs="Times New Roman"/>
          <w:sz w:val="24"/>
          <w:szCs w:val="24"/>
        </w:rPr>
        <w:br/>
        <w:t>2.11</w:t>
      </w:r>
      <w:r w:rsidR="00F219C4" w:rsidRPr="006F4398">
        <w:rPr>
          <w:rFonts w:ascii="Times New Roman" w:hAnsi="Times New Roman" w:cs="Times New Roman"/>
          <w:sz w:val="24"/>
          <w:szCs w:val="24"/>
        </w:rPr>
        <w:t>.</w:t>
      </w:r>
      <w:r w:rsidRPr="006F4398">
        <w:rPr>
          <w:rFonts w:ascii="Times New Roman" w:hAnsi="Times New Roman" w:cs="Times New Roman"/>
          <w:sz w:val="24"/>
          <w:szCs w:val="24"/>
        </w:rPr>
        <w:t>1</w:t>
      </w:r>
      <w:r w:rsidR="006D4586">
        <w:rPr>
          <w:rFonts w:ascii="Times New Roman" w:hAnsi="Times New Roman" w:cs="Times New Roman"/>
          <w:sz w:val="24"/>
          <w:szCs w:val="24"/>
        </w:rPr>
        <w:t>3</w:t>
      </w:r>
      <w:r w:rsidRPr="006F4398">
        <w:rPr>
          <w:rFonts w:ascii="Times New Roman" w:hAnsi="Times New Roman" w:cs="Times New Roman"/>
          <w:sz w:val="24"/>
          <w:szCs w:val="24"/>
        </w:rPr>
        <w:t>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  <w:r w:rsidRPr="006F4398">
        <w:rPr>
          <w:rFonts w:ascii="Times New Roman" w:hAnsi="Times New Roman" w:cs="Times New Roman"/>
          <w:sz w:val="24"/>
          <w:szCs w:val="24"/>
        </w:rPr>
        <w:br/>
        <w:t>2.11.1</w:t>
      </w:r>
      <w:r w:rsidR="006D4586">
        <w:rPr>
          <w:rFonts w:ascii="Times New Roman" w:hAnsi="Times New Roman" w:cs="Times New Roman"/>
          <w:sz w:val="24"/>
          <w:szCs w:val="24"/>
        </w:rPr>
        <w:t>3</w:t>
      </w:r>
      <w:r w:rsidRPr="006F4398">
        <w:rPr>
          <w:rFonts w:ascii="Times New Roman" w:hAnsi="Times New Roman" w:cs="Times New Roman"/>
          <w:sz w:val="24"/>
          <w:szCs w:val="24"/>
        </w:rPr>
        <w:t xml:space="preserve">.1. Озеленение размещать по периметру площадки, высаживая быстрорастущие деревья на расстоянии от края площадки не менее 2 м. Не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возможно применять вертикальное озеленение.</w:t>
      </w:r>
      <w:r w:rsidRPr="006F4398">
        <w:rPr>
          <w:rFonts w:ascii="Times New Roman" w:hAnsi="Times New Roman" w:cs="Times New Roman"/>
          <w:sz w:val="24"/>
          <w:szCs w:val="24"/>
        </w:rPr>
        <w:br/>
        <w:t>2.11.1</w:t>
      </w:r>
      <w:r w:rsidR="006D4586">
        <w:rPr>
          <w:rFonts w:ascii="Times New Roman" w:hAnsi="Times New Roman" w:cs="Times New Roman"/>
          <w:sz w:val="24"/>
          <w:szCs w:val="24"/>
        </w:rPr>
        <w:t>3</w:t>
      </w:r>
      <w:r w:rsidRPr="006F4398">
        <w:rPr>
          <w:rFonts w:ascii="Times New Roman" w:hAnsi="Times New Roman" w:cs="Times New Roman"/>
          <w:sz w:val="24"/>
          <w:szCs w:val="24"/>
        </w:rPr>
        <w:t>.2. 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Площадки для установки мусоросборников </w:t>
      </w:r>
      <w:r w:rsidRPr="006F4398">
        <w:rPr>
          <w:rFonts w:ascii="Times New Roman" w:hAnsi="Times New Roman" w:cs="Times New Roman"/>
          <w:sz w:val="24"/>
          <w:szCs w:val="24"/>
        </w:rPr>
        <w:br/>
        <w:t>2.11.1</w:t>
      </w:r>
      <w:r w:rsidR="006D4586">
        <w:rPr>
          <w:rFonts w:ascii="Times New Roman" w:hAnsi="Times New Roman" w:cs="Times New Roman"/>
          <w:sz w:val="24"/>
          <w:szCs w:val="24"/>
        </w:rPr>
        <w:t>4</w:t>
      </w:r>
      <w:r w:rsidRPr="006F4398">
        <w:rPr>
          <w:rFonts w:ascii="Times New Roman" w:hAnsi="Times New Roman" w:cs="Times New Roman"/>
          <w:sz w:val="24"/>
          <w:szCs w:val="24"/>
        </w:rPr>
        <w:t>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предусматривается в составе территорий и участков любого функционального назначения, где могут накапливаться ТБО.</w:t>
      </w:r>
      <w:r w:rsidRPr="006F4398">
        <w:rPr>
          <w:rFonts w:ascii="Times New Roman" w:hAnsi="Times New Roman" w:cs="Times New Roman"/>
          <w:sz w:val="24"/>
          <w:szCs w:val="24"/>
        </w:rPr>
        <w:br/>
        <w:t>2.11.1</w:t>
      </w:r>
      <w:r w:rsidR="006D4586">
        <w:rPr>
          <w:rFonts w:ascii="Times New Roman" w:hAnsi="Times New Roman" w:cs="Times New Roman"/>
          <w:sz w:val="24"/>
          <w:szCs w:val="24"/>
        </w:rPr>
        <w:t>5</w:t>
      </w:r>
      <w:r w:rsidRPr="006F4398">
        <w:rPr>
          <w:rFonts w:ascii="Times New Roman" w:hAnsi="Times New Roman" w:cs="Times New Roman"/>
          <w:sz w:val="24"/>
          <w:szCs w:val="24"/>
        </w:rPr>
        <w:t>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предусматривать возможность удобного подъезда транспорта для очистки контейнеров и наличия разворотных площадок (12 м х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  <w:r w:rsidRPr="006F4398">
        <w:rPr>
          <w:rFonts w:ascii="Times New Roman" w:hAnsi="Times New Roman" w:cs="Times New Roman"/>
          <w:sz w:val="24"/>
          <w:szCs w:val="24"/>
        </w:rPr>
        <w:br/>
        <w:t>2.11.1</w:t>
      </w:r>
      <w:r w:rsidR="006D4586">
        <w:rPr>
          <w:rFonts w:ascii="Times New Roman" w:hAnsi="Times New Roman" w:cs="Times New Roman"/>
          <w:sz w:val="24"/>
          <w:szCs w:val="24"/>
        </w:rPr>
        <w:t>6</w:t>
      </w:r>
      <w:r w:rsidRPr="006F4398">
        <w:rPr>
          <w:rFonts w:ascii="Times New Roman" w:hAnsi="Times New Roman" w:cs="Times New Roman"/>
          <w:sz w:val="24"/>
          <w:szCs w:val="24"/>
        </w:rPr>
        <w:t>. Размер площадки на один контейнер принимать - 2-3 кв.</w:t>
      </w:r>
      <w:r w:rsidR="00F219C4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м. Между контейнером и краем площадки размер прохода устанавливать не менее 1,0 м, между контейнерами - не менее 0,35 м. На территории жилого назначения площадки проектировать из расчета 0,03 кв.</w:t>
      </w:r>
      <w:r w:rsidR="00F219C4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м на 1 жителя или 1 площадка на 6-8 подъездов жилых домов.</w:t>
      </w:r>
      <w:r w:rsidRPr="006F4398">
        <w:rPr>
          <w:rFonts w:ascii="Times New Roman" w:hAnsi="Times New Roman" w:cs="Times New Roman"/>
          <w:sz w:val="24"/>
          <w:szCs w:val="24"/>
        </w:rPr>
        <w:br/>
        <w:t>2.11.1</w:t>
      </w:r>
      <w:r w:rsidR="006D4586">
        <w:rPr>
          <w:rFonts w:ascii="Times New Roman" w:hAnsi="Times New Roman" w:cs="Times New Roman"/>
          <w:sz w:val="24"/>
          <w:szCs w:val="24"/>
        </w:rPr>
        <w:t>7</w:t>
      </w:r>
      <w:r w:rsidRPr="006F4398">
        <w:rPr>
          <w:rFonts w:ascii="Times New Roman" w:hAnsi="Times New Roman" w:cs="Times New Roman"/>
          <w:sz w:val="24"/>
          <w:szCs w:val="24"/>
        </w:rPr>
        <w:t xml:space="preserve">. Обязательный перечень элементов благоустройства территории на площадке для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</w:t>
      </w:r>
      <w:r w:rsidR="006D4586">
        <w:rPr>
          <w:rFonts w:ascii="Times New Roman" w:hAnsi="Times New Roman" w:cs="Times New Roman"/>
          <w:sz w:val="24"/>
          <w:szCs w:val="24"/>
        </w:rPr>
        <w:t>ать озеленение площадки.</w:t>
      </w:r>
      <w:r w:rsidR="006D4586">
        <w:rPr>
          <w:rFonts w:ascii="Times New Roman" w:hAnsi="Times New Roman" w:cs="Times New Roman"/>
          <w:sz w:val="24"/>
          <w:szCs w:val="24"/>
        </w:rPr>
        <w:br/>
        <w:t>2.11.17</w:t>
      </w:r>
      <w:r w:rsidRPr="006F4398">
        <w:rPr>
          <w:rFonts w:ascii="Times New Roman" w:hAnsi="Times New Roman" w:cs="Times New Roman"/>
          <w:sz w:val="24"/>
          <w:szCs w:val="24"/>
        </w:rPr>
        <w:t xml:space="preserve">.1. Покрытие площадки следует устанавливать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  <w:r w:rsidRPr="006F4398">
        <w:rPr>
          <w:rFonts w:ascii="Times New Roman" w:hAnsi="Times New Roman" w:cs="Times New Roman"/>
          <w:sz w:val="24"/>
          <w:szCs w:val="24"/>
        </w:rPr>
        <w:br/>
        <w:t>2.11.17.2.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 м.</w:t>
      </w:r>
      <w:r w:rsidRPr="006F4398">
        <w:rPr>
          <w:rFonts w:ascii="Times New Roman" w:hAnsi="Times New Roman" w:cs="Times New Roman"/>
          <w:sz w:val="24"/>
          <w:szCs w:val="24"/>
        </w:rPr>
        <w:br/>
        <w:t>2.11.17.3. Функционирование осветительного оборудования рекомендуется устанавливать в режиме освещения прилегающей территории с высотой опор - не менее 3 м.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2.11.17.4. Озеленение рекомендуется производить деревьями с высокой степенью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фитоцидности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, густой и плотной кроной. Высоту свободного пространства над уровнем покрытия площадки до кроны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живой изгороди в виде высоких кустарников без плодов и ягод.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Площадки автостоянок </w:t>
      </w:r>
      <w:r w:rsidRPr="006F4398">
        <w:rPr>
          <w:rFonts w:ascii="Times New Roman" w:hAnsi="Times New Roman" w:cs="Times New Roman"/>
          <w:sz w:val="24"/>
          <w:szCs w:val="24"/>
        </w:rPr>
        <w:br/>
        <w:t>2.11.</w:t>
      </w:r>
      <w:r w:rsidR="006D4586">
        <w:rPr>
          <w:rFonts w:ascii="Times New Roman" w:hAnsi="Times New Roman" w:cs="Times New Roman"/>
          <w:sz w:val="24"/>
          <w:szCs w:val="24"/>
        </w:rPr>
        <w:t>18</w:t>
      </w:r>
      <w:r w:rsidRPr="006F43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На территории поселения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микрорайонные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, районные),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r w:rsidRPr="006F4398">
        <w:rPr>
          <w:rFonts w:ascii="Times New Roman" w:hAnsi="Times New Roman" w:cs="Times New Roman"/>
          <w:sz w:val="24"/>
          <w:szCs w:val="24"/>
        </w:rPr>
        <w:br/>
        <w:t>2.11.</w:t>
      </w:r>
      <w:r w:rsidR="006D4586">
        <w:rPr>
          <w:rFonts w:ascii="Times New Roman" w:hAnsi="Times New Roman" w:cs="Times New Roman"/>
          <w:sz w:val="24"/>
          <w:szCs w:val="24"/>
        </w:rPr>
        <w:t>19</w:t>
      </w:r>
      <w:r w:rsidRPr="006F4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Следует учитывать, что расстояние от границ автостоянок до окон жилых и общественных заданий принимается в соответствии со СанПиН 2.2.1/2.1.1.1200. На площадках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автостоянок долю мест для автомобилей инвалидов проектировать согласно СНиП 35-01, блокировать по два или более мест без объемных разделителей, с обозначением границы прохода при помощи ярко-желтой разметки.</w:t>
      </w:r>
      <w:r w:rsidRPr="006F4398">
        <w:rPr>
          <w:rFonts w:ascii="Times New Roman" w:hAnsi="Times New Roman" w:cs="Times New Roman"/>
          <w:sz w:val="24"/>
          <w:szCs w:val="24"/>
        </w:rPr>
        <w:br/>
        <w:t>2.11.2</w:t>
      </w:r>
      <w:r w:rsidR="006D4586">
        <w:rPr>
          <w:rFonts w:ascii="Times New Roman" w:hAnsi="Times New Roman" w:cs="Times New Roman"/>
          <w:sz w:val="24"/>
          <w:szCs w:val="24"/>
        </w:rPr>
        <w:t>0</w:t>
      </w:r>
      <w:r w:rsidRPr="006F4398">
        <w:rPr>
          <w:rFonts w:ascii="Times New Roman" w:hAnsi="Times New Roman" w:cs="Times New Roman"/>
          <w:sz w:val="24"/>
          <w:szCs w:val="24"/>
        </w:rPr>
        <w:t>. Не допускается проектировать размещение площадок автостоянок в зоне остановок пассажирского транспорта, организацию заездов на автостоянки предусматривать не ближе 15 м от конца или начала посадочной площадки.</w:t>
      </w:r>
      <w:r w:rsidRPr="006F4398">
        <w:rPr>
          <w:rFonts w:ascii="Times New Roman" w:hAnsi="Times New Roman" w:cs="Times New Roman"/>
          <w:sz w:val="24"/>
          <w:szCs w:val="24"/>
        </w:rPr>
        <w:br/>
        <w:t>2.11.2</w:t>
      </w:r>
      <w:r w:rsidR="006D4586">
        <w:rPr>
          <w:rFonts w:ascii="Times New Roman" w:hAnsi="Times New Roman" w:cs="Times New Roman"/>
          <w:sz w:val="24"/>
          <w:szCs w:val="24"/>
        </w:rPr>
        <w:t>1</w:t>
      </w:r>
      <w:r w:rsidRPr="006F4398">
        <w:rPr>
          <w:rFonts w:ascii="Times New Roman" w:hAnsi="Times New Roman" w:cs="Times New Roman"/>
          <w:sz w:val="24"/>
          <w:szCs w:val="24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  <w:r w:rsidRPr="006F4398">
        <w:rPr>
          <w:rFonts w:ascii="Times New Roman" w:hAnsi="Times New Roman" w:cs="Times New Roman"/>
          <w:sz w:val="24"/>
          <w:szCs w:val="24"/>
        </w:rPr>
        <w:br/>
        <w:t>2.11.2</w:t>
      </w:r>
      <w:r w:rsidR="006D4586">
        <w:rPr>
          <w:rFonts w:ascii="Times New Roman" w:hAnsi="Times New Roman" w:cs="Times New Roman"/>
          <w:sz w:val="24"/>
          <w:szCs w:val="24"/>
        </w:rPr>
        <w:t>1</w:t>
      </w:r>
      <w:r w:rsidRPr="006F4398">
        <w:rPr>
          <w:rFonts w:ascii="Times New Roman" w:hAnsi="Times New Roman" w:cs="Times New Roman"/>
          <w:sz w:val="24"/>
          <w:szCs w:val="24"/>
        </w:rPr>
        <w:t xml:space="preserve">.1. Покрытие площадок рекомендуется проектировать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покрыти</w:t>
      </w:r>
      <w:r w:rsidR="006D4586">
        <w:rPr>
          <w:rFonts w:ascii="Times New Roman" w:hAnsi="Times New Roman" w:cs="Times New Roman"/>
          <w:sz w:val="24"/>
          <w:szCs w:val="24"/>
        </w:rPr>
        <w:t>ю транспортных проездов.</w:t>
      </w:r>
      <w:r w:rsidR="006D4586">
        <w:rPr>
          <w:rFonts w:ascii="Times New Roman" w:hAnsi="Times New Roman" w:cs="Times New Roman"/>
          <w:sz w:val="24"/>
          <w:szCs w:val="24"/>
        </w:rPr>
        <w:br/>
        <w:t>2.11.21</w:t>
      </w:r>
      <w:r w:rsidRPr="006F4398">
        <w:rPr>
          <w:rFonts w:ascii="Times New Roman" w:hAnsi="Times New Roman" w:cs="Times New Roman"/>
          <w:sz w:val="24"/>
          <w:szCs w:val="24"/>
        </w:rPr>
        <w:t>.2. Сопряжение покрытия площадки с проездом выполнять в одном уровне без укладки бортового камня, с газоном - в соответствии с пункт</w:t>
      </w:r>
      <w:r w:rsidR="006D4586">
        <w:rPr>
          <w:rFonts w:ascii="Times New Roman" w:hAnsi="Times New Roman" w:cs="Times New Roman"/>
          <w:sz w:val="24"/>
          <w:szCs w:val="24"/>
        </w:rPr>
        <w:t>ом 2.4.3 настоящих Норм.</w:t>
      </w:r>
      <w:r w:rsidR="006D4586">
        <w:rPr>
          <w:rFonts w:ascii="Times New Roman" w:hAnsi="Times New Roman" w:cs="Times New Roman"/>
          <w:sz w:val="24"/>
          <w:szCs w:val="24"/>
        </w:rPr>
        <w:br/>
        <w:t>2.11.21</w:t>
      </w:r>
      <w:r w:rsidRPr="006F4398">
        <w:rPr>
          <w:rFonts w:ascii="Times New Roman" w:hAnsi="Times New Roman" w:cs="Times New Roman"/>
          <w:sz w:val="24"/>
          <w:szCs w:val="24"/>
        </w:rPr>
        <w:t>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2.12. Пешеходные коммуникации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2.12.1. Пешеходные коммуникации обеспечивают пешеходные связи и передвижения на территории поселения.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второстепенные пешеходные связи.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2.12.2.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При проектировании пешеходных коммуникаций продольный уклон принимать не более 60%, поперечный уклон (односкатный или двускатный) - оптимальный 20%, минимальный – 5%, максимальный – 30%. Уклоны пешеходных коммуникаций с учетом обеспечения передвижения инвалидных колясок предусматривать не превышающими: продольный – 50%, поперечный – 20%. На пешеходных коммуникациях с уклонами 30-60% рекомендуется не реже, чем через 100 м устраивать горизонтальные участки длиной не менее 5 м. В случаях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>, когда по условиям рельефа невозможно обеспечить указанные выше уклоны, рекомендуется предусматривать устройство лестниц и пандусов.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2.12.3. В случае необходимости расширения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тротуаров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возможно устраивать пешеходные галереи в составе прилегающей застройки.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Основные пешеходные коммуникации </w:t>
      </w:r>
      <w:r w:rsidRPr="006F4398">
        <w:rPr>
          <w:rFonts w:ascii="Times New Roman" w:hAnsi="Times New Roman" w:cs="Times New Roman"/>
          <w:sz w:val="24"/>
          <w:szCs w:val="24"/>
        </w:rPr>
        <w:br/>
        <w:t>2.12.4. Основные пешеходные коммуникации,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  <w:r w:rsidRPr="006F4398">
        <w:rPr>
          <w:rFonts w:ascii="Times New Roman" w:hAnsi="Times New Roman" w:cs="Times New Roman"/>
          <w:sz w:val="24"/>
          <w:szCs w:val="24"/>
        </w:rPr>
        <w:br/>
        <w:t>2.12.5.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 рассчитывать в зависимости от интенсивности пешеходного движения в часы "пик" и пропускной способности одной полосы движения в соответствии с Приложением 3 к настоящим Нормам. Трассировку пешеходных коммуникаций рекомендуется осуществлять (за исключением рекреационных дорожек) по кратчайшим направлениям между пунктами тяготения или под углом к этому направлению порядка 30°.</w:t>
      </w:r>
      <w:r w:rsidRPr="006F4398">
        <w:rPr>
          <w:rFonts w:ascii="Times New Roman" w:hAnsi="Times New Roman" w:cs="Times New Roman"/>
          <w:sz w:val="24"/>
          <w:szCs w:val="24"/>
        </w:rPr>
        <w:br/>
        <w:t>2.12.6. 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2.12.7.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2.12.8. Общая ширина пешеходной коммуникации в случае размещения на ней некапитальных нестационарных сооружений,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2.12.9.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Основные пешеходные коммуникации в составе объектов рекреации с рекреационной нагрузкой более 100 чел/га рекомендуется оборудовать площадками для установки скамей и урн, размещая их не реже, чем через каждые 100 м. Площадка, как правило, должна прилегать к пешеходным дорожкам, иметь глубину не менее 120 см, расстояние от внешнего края сиденья скамьи до пешеходного пути - не менее 60 см. Длину площадки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рекомендуется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85 см рядом со скамьей).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2.12.10.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  <w:r w:rsidRPr="006F4398">
        <w:rPr>
          <w:rFonts w:ascii="Times New Roman" w:hAnsi="Times New Roman" w:cs="Times New Roman"/>
          <w:sz w:val="24"/>
          <w:szCs w:val="24"/>
        </w:rPr>
        <w:br/>
        <w:t>2.12.10.1. Требования к покрытиям и конструкциям основных пешеходных коммуникаций устанавливать с возможностью их всесезонной эксплуатации, а при ширине 2,25 м и более - возможностью эпизодического проезда специализированных транспортных средств. Рекомендуется предусматривать мощение плиткой. Проектирование ограждений пешеходных коммуникаций, расположенных на верхних бровках откосов и террас, производить согласно пункту 2.1.7 настоящих Норм.</w:t>
      </w:r>
      <w:r w:rsidRPr="006F4398">
        <w:rPr>
          <w:rFonts w:ascii="Times New Roman" w:hAnsi="Times New Roman" w:cs="Times New Roman"/>
          <w:sz w:val="24"/>
          <w:szCs w:val="24"/>
        </w:rPr>
        <w:br/>
        <w:t>2.12.10.2. Возможно размещение некапитальных нестационарных сооружений.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Второстепенные пешеходные коммуникации </w:t>
      </w:r>
      <w:r w:rsidRPr="006F4398">
        <w:rPr>
          <w:rFonts w:ascii="Times New Roman" w:hAnsi="Times New Roman" w:cs="Times New Roman"/>
          <w:sz w:val="24"/>
          <w:szCs w:val="24"/>
        </w:rPr>
        <w:br/>
        <w:t>2.12.11.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1,0-1,5 м.</w:t>
      </w:r>
      <w:r w:rsidRPr="006F4398">
        <w:rPr>
          <w:rFonts w:ascii="Times New Roman" w:hAnsi="Times New Roman" w:cs="Times New Roman"/>
          <w:sz w:val="24"/>
          <w:szCs w:val="24"/>
        </w:rPr>
        <w:br/>
        <w:t>2.12.12. Обязательный перечень элементов благоустройства на территории второстепенных пешеходных коммуникаций включает различные виды покрытия.</w:t>
      </w:r>
      <w:r w:rsidRPr="006F4398">
        <w:rPr>
          <w:rFonts w:ascii="Times New Roman" w:hAnsi="Times New Roman" w:cs="Times New Roman"/>
          <w:sz w:val="24"/>
          <w:szCs w:val="24"/>
        </w:rPr>
        <w:br/>
        <w:t>2.12.12.1. На дорожках скверов, бульваров, садов населенного пункта рекомендуется предусматривать твердые виды покрытия с элементами сопряжения. Рекомендуется мощение плиткой.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2.12.12.2. На дорожках крупных рекреационных объектов (парков, лесопарков) рекомендуется предусматривать различные виды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мягкого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или комбинированных покрытий, пешеходные тропы с естественным грунтовым покрытием.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2.13. Транспортные проезды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2.13.1.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  <w:r w:rsidRPr="006F4398">
        <w:rPr>
          <w:rFonts w:ascii="Times New Roman" w:hAnsi="Times New Roman" w:cs="Times New Roman"/>
          <w:sz w:val="24"/>
          <w:szCs w:val="24"/>
        </w:rPr>
        <w:br/>
        <w:t>2.13.2. Проектирование транспортных проездов вести с учетом СНиП 2.05.02.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  <w:r w:rsidRPr="006F4398">
        <w:rPr>
          <w:rFonts w:ascii="Times New Roman" w:hAnsi="Times New Roman" w:cs="Times New Roman"/>
          <w:sz w:val="24"/>
          <w:szCs w:val="24"/>
        </w:rPr>
        <w:br/>
        <w:t>2.13.3.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  <w:r w:rsidRPr="006F4398">
        <w:rPr>
          <w:rFonts w:ascii="Times New Roman" w:hAnsi="Times New Roman" w:cs="Times New Roman"/>
          <w:sz w:val="24"/>
          <w:szCs w:val="24"/>
        </w:rPr>
        <w:br/>
        <w:t>2.13.3.1.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  <w:r w:rsidRPr="006F4398">
        <w:rPr>
          <w:rFonts w:ascii="Times New Roman" w:hAnsi="Times New Roman" w:cs="Times New Roman"/>
          <w:sz w:val="24"/>
          <w:szCs w:val="24"/>
        </w:rPr>
        <w:br/>
        <w:t>2.13.3.2.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пункта технического обслуживания.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b/>
          <w:bCs/>
          <w:sz w:val="24"/>
          <w:szCs w:val="24"/>
        </w:rPr>
        <w:br/>
        <w:t>Раздел 3. Благоустройство на территориях общественного назначения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D4586">
        <w:rPr>
          <w:rFonts w:ascii="Times New Roman" w:hAnsi="Times New Roman" w:cs="Times New Roman"/>
          <w:sz w:val="24"/>
          <w:szCs w:val="24"/>
          <w:u w:val="single"/>
        </w:rPr>
        <w:t>3.1. Общие положения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территорий поселения: центр населенного пункта, многофункциональные,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3.1.2. На территориях общественного назначения при благоустройстве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D4586">
        <w:rPr>
          <w:rFonts w:ascii="Times New Roman" w:hAnsi="Times New Roman" w:cs="Times New Roman"/>
          <w:sz w:val="24"/>
          <w:szCs w:val="24"/>
          <w:u w:val="single"/>
        </w:rPr>
        <w:t>3.2. Общественные пространства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3.2.1.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и многофункциональных зон, центры населенных пунктов.</w:t>
      </w:r>
      <w:r w:rsidRPr="006F4398">
        <w:rPr>
          <w:rFonts w:ascii="Times New Roman" w:hAnsi="Times New Roman" w:cs="Times New Roman"/>
          <w:sz w:val="24"/>
          <w:szCs w:val="24"/>
        </w:rPr>
        <w:br/>
        <w:t>3.2.1.1. Пешеходные коммуникации и пешеходные зоны, обеспечивают пешеходные связи и передвижения по территории населенного пункта (пункты 2.13, 7.2 и 7.3 настоящих Норм).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3.2.1.2. Участки общественной застройки с активным режимом посещения, - это учреждения торговли, культуры, искусства, образования и т.п. объекты местного значения; они могут быть организованы с выделением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устанавливаются совпадающими с внешним контуром подошвы застройки зданий и сооружений.</w:t>
      </w:r>
      <w:r w:rsidRPr="006F4398">
        <w:rPr>
          <w:rFonts w:ascii="Times New Roman" w:hAnsi="Times New Roman" w:cs="Times New Roman"/>
          <w:sz w:val="24"/>
          <w:szCs w:val="24"/>
        </w:rPr>
        <w:br/>
        <w:t>3.2.1.3. Участки озеленения на территории общественных пространств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3.2.2.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общественных пространств поселения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  <w:r w:rsidRPr="006F4398">
        <w:rPr>
          <w:rFonts w:ascii="Times New Roman" w:hAnsi="Times New Roman" w:cs="Times New Roman"/>
          <w:sz w:val="24"/>
          <w:szCs w:val="24"/>
        </w:rPr>
        <w:br/>
        <w:t>3.2.2.1.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  <w:r w:rsidRPr="006F4398">
        <w:rPr>
          <w:rFonts w:ascii="Times New Roman" w:hAnsi="Times New Roman" w:cs="Times New Roman"/>
          <w:sz w:val="24"/>
          <w:szCs w:val="24"/>
        </w:rPr>
        <w:br/>
        <w:t>3.2.2.2.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3.2.2.3. Возможно на территории участков общественной застройки (при наличии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поселения возможно отсутствие стационарного озеленения.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3.3. Участки и специализированные зоны общественной застройки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3.3.1. Участки общественной застройки (за исключением рассмотренных в пункте 3.2.1.2 настоящих Норм) - это,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 </w:t>
      </w:r>
      <w:r w:rsidRPr="006F4398">
        <w:rPr>
          <w:rFonts w:ascii="Times New Roman" w:hAnsi="Times New Roman" w:cs="Times New Roman"/>
          <w:sz w:val="24"/>
          <w:szCs w:val="24"/>
        </w:rPr>
        <w:br/>
        <w:t>3.3.1.1.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  <w:r w:rsidRPr="006F4398">
        <w:rPr>
          <w:rFonts w:ascii="Times New Roman" w:hAnsi="Times New Roman" w:cs="Times New Roman"/>
          <w:sz w:val="24"/>
          <w:szCs w:val="24"/>
        </w:rPr>
        <w:br/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b/>
          <w:bCs/>
          <w:sz w:val="24"/>
          <w:szCs w:val="24"/>
        </w:rPr>
        <w:t>Раздел 4. Благоустройство на территориях жилого назначения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217F55">
        <w:rPr>
          <w:rFonts w:ascii="Times New Roman" w:hAnsi="Times New Roman" w:cs="Times New Roman"/>
          <w:sz w:val="24"/>
          <w:szCs w:val="24"/>
          <w:u w:val="single"/>
        </w:rPr>
        <w:t>4.1. Общие положения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4.1.1.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217F55">
        <w:rPr>
          <w:rFonts w:ascii="Times New Roman" w:hAnsi="Times New Roman" w:cs="Times New Roman"/>
          <w:sz w:val="24"/>
          <w:szCs w:val="24"/>
          <w:u w:val="single"/>
        </w:rPr>
        <w:t xml:space="preserve">4.2. Общественные пространства </w:t>
      </w:r>
      <w:r w:rsidRPr="00217F55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t>4.2.1.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4.2.2. Учреждения обслуживания жилых групп, микрорайонов, жилых районов оборудуются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автостоянок. </w:t>
      </w:r>
      <w:r w:rsidRPr="006F4398">
        <w:rPr>
          <w:rFonts w:ascii="Times New Roman" w:hAnsi="Times New Roman" w:cs="Times New Roman"/>
          <w:sz w:val="24"/>
          <w:szCs w:val="24"/>
        </w:rPr>
        <w:br/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  <w:r w:rsidRPr="006F4398">
        <w:rPr>
          <w:rFonts w:ascii="Times New Roman" w:hAnsi="Times New Roman" w:cs="Times New Roman"/>
          <w:sz w:val="24"/>
          <w:szCs w:val="24"/>
        </w:rPr>
        <w:br/>
        <w:t>4.2.3.1. 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  <w:r w:rsidRPr="006F4398">
        <w:rPr>
          <w:rFonts w:ascii="Times New Roman" w:hAnsi="Times New Roman" w:cs="Times New Roman"/>
          <w:sz w:val="24"/>
          <w:szCs w:val="24"/>
        </w:rPr>
        <w:br/>
        <w:t>4.2.3.2. Возможно размещение средств наружной рекламы, некапитальных нестационарных сооружений.</w:t>
      </w:r>
      <w:r w:rsidRPr="006F4398">
        <w:rPr>
          <w:rFonts w:ascii="Times New Roman" w:hAnsi="Times New Roman" w:cs="Times New Roman"/>
          <w:sz w:val="24"/>
          <w:szCs w:val="24"/>
        </w:rPr>
        <w:br/>
        <w:t>4.2.4. Озелененные территории общего пользования формировать в виде единой системы озеленения жилых групп, микрорайонов, жилых районов. Система озеленения,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сады).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217F55">
        <w:rPr>
          <w:rFonts w:ascii="Times New Roman" w:hAnsi="Times New Roman" w:cs="Times New Roman"/>
          <w:sz w:val="24"/>
          <w:szCs w:val="24"/>
          <w:u w:val="single"/>
        </w:rPr>
        <w:t>4.3. Участки жилой застройки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4.3.1.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4.3.2.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предусматривать: транспортный проезд (проезды), пешеходные коммуникации (основные, второстепенные), площадки (для игр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  <w:r w:rsidRPr="006F4398">
        <w:rPr>
          <w:rFonts w:ascii="Times New Roman" w:hAnsi="Times New Roman" w:cs="Times New Roman"/>
          <w:sz w:val="24"/>
          <w:szCs w:val="24"/>
        </w:rPr>
        <w:br/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(подраздел 2.12 настоящих Норм), элементы сопряжения поверхностей, оборудование площадок, озеленение, осветительное оборудование.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4.3.3.1. Озеленение жилого участка формировать между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отмосткой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невысокие отдельно стоящие деревья; на остальной территории участка - свободные композиции и разнообразные приемы озеленения.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4.3.3.2. Возможно ограждение участка жилой застройки, если оно не противоречит условиям размещения жилых участков вдоль магистральных улиц согласно пункту 4.3.4.3 настоящих Норм.</w:t>
      </w:r>
      <w:r w:rsidRPr="006F4398">
        <w:rPr>
          <w:rFonts w:ascii="Times New Roman" w:hAnsi="Times New Roman" w:cs="Times New Roman"/>
          <w:sz w:val="24"/>
          <w:szCs w:val="24"/>
        </w:rPr>
        <w:br/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4.3.4.1.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  <w:r w:rsidRPr="006F4398">
        <w:rPr>
          <w:rFonts w:ascii="Times New Roman" w:hAnsi="Times New Roman" w:cs="Times New Roman"/>
          <w:sz w:val="24"/>
          <w:szCs w:val="24"/>
        </w:rPr>
        <w:br/>
        <w:t>4.3.4.2.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для установки мусоросборников).</w:t>
      </w:r>
      <w:r w:rsidRPr="006F4398">
        <w:rPr>
          <w:rFonts w:ascii="Times New Roman" w:hAnsi="Times New Roman" w:cs="Times New Roman"/>
          <w:sz w:val="24"/>
          <w:szCs w:val="24"/>
        </w:rPr>
        <w:br/>
        <w:t>4.3.4.3. 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рекомендуется выполнять замену морально и физически устаревших элементов благоустройства.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 xml:space="preserve">4.4. Участки детских садов и школ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4.4.1. На территории участков детских садов и школ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спортядро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>), озелененные и другие территории и сооружения.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4.4.2.1. В качестве твердых видов покрытий рекомендуется применение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и плиточного мощения.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4.4.2.2. При озеленении территории детских садов и школ не допускать применение растений с ядовитыми плодами.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4.4.3. 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  <w:r w:rsidRPr="006F4398">
        <w:rPr>
          <w:rFonts w:ascii="Times New Roman" w:hAnsi="Times New Roman" w:cs="Times New Roman"/>
          <w:sz w:val="24"/>
          <w:szCs w:val="24"/>
        </w:rPr>
        <w:br/>
        <w:t>4.4.4. Рекомендуется плоская кровля зданий детских садов и школ.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217F55">
        <w:rPr>
          <w:rFonts w:ascii="Times New Roman" w:hAnsi="Times New Roman" w:cs="Times New Roman"/>
          <w:sz w:val="24"/>
          <w:szCs w:val="24"/>
          <w:u w:val="single"/>
        </w:rPr>
        <w:t>4.5. Участки длительного и кратковременного хранения автотранспортных средств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4.5.1. На участке длительного и кратковременного хранения автотранспортных средств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Подъездные пути к участкам постоянного и кратковременного хранения автотранспортных средств устанавливать, не пересекающимися с основными направлениями пешеходных путей.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м. Въезды и выезды, как правило, должны иметь закругления бортов тротуаров и газонов радиусом не менее 8 м.</w:t>
      </w:r>
      <w:r w:rsidRPr="006F4398">
        <w:rPr>
          <w:rFonts w:ascii="Times New Roman" w:hAnsi="Times New Roman" w:cs="Times New Roman"/>
          <w:sz w:val="24"/>
          <w:szCs w:val="24"/>
        </w:rPr>
        <w:br/>
        <w:t>4.5.2.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  <w:r w:rsidRPr="006F4398">
        <w:rPr>
          <w:rFonts w:ascii="Times New Roman" w:hAnsi="Times New Roman" w:cs="Times New Roman"/>
          <w:sz w:val="24"/>
          <w:szCs w:val="24"/>
        </w:rPr>
        <w:br/>
        <w:t>4.5.2.1. На пешеходных дорожках рекомендуется предусматривать съезд - бордюрный пандус - на уровень проезда (не менее одного на участок).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4.5.2.2. Рекомендуется формировать посадки густого высокорастущего кустарника с высокой степенью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фитонцидности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и посадки деревьев вдоль границ участка.</w:t>
      </w:r>
      <w:r w:rsidRPr="006F4398">
        <w:rPr>
          <w:rFonts w:ascii="Times New Roman" w:hAnsi="Times New Roman" w:cs="Times New Roman"/>
          <w:sz w:val="24"/>
          <w:szCs w:val="24"/>
        </w:rPr>
        <w:br/>
        <w:t>4.5.3. На сооружениях для длительного и кратковременного хранения автотранспортных сре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дств с пл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оской и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малоуклонной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кровлей, размещенного в многоэтажной жилой и общественной застройке, может предусматриваться крышное озеленение. На крышном озеленении рекомендуется предусматривать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4.5.4.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Гаражные сооружения или отсеки рекомендуется предусматривать унифицированными, с элементами озеленения и размещением ограждений.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b/>
          <w:bCs/>
          <w:sz w:val="24"/>
          <w:szCs w:val="24"/>
        </w:rPr>
        <w:t>Раздел 5. Благоустройство на территориях рекреационного назначения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5.1. Общие положения </w:t>
      </w:r>
      <w:r w:rsidRPr="006F4398">
        <w:rPr>
          <w:rFonts w:ascii="Times New Roman" w:hAnsi="Times New Roman" w:cs="Times New Roman"/>
          <w:sz w:val="24"/>
          <w:szCs w:val="24"/>
        </w:rPr>
        <w:br/>
        <w:t>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5.1.2. Благоустройство памятников садово-паркового искусства, истории и архитектуры включает реконструкцию или реставрацию их исторического облика, планировки,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  <w:r w:rsidRPr="006F4398">
        <w:rPr>
          <w:rFonts w:ascii="Times New Roman" w:hAnsi="Times New Roman" w:cs="Times New Roman"/>
          <w:sz w:val="24"/>
          <w:szCs w:val="24"/>
        </w:rPr>
        <w:br/>
        <w:t>5.1.3. Планировочная структура объектов рекреации, должна соответствовать градостроительным, функциональным и природным особенностям территории. При проектировании благоустройства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  <w:r w:rsidRPr="006F4398">
        <w:rPr>
          <w:rFonts w:ascii="Times New Roman" w:hAnsi="Times New Roman" w:cs="Times New Roman"/>
          <w:sz w:val="24"/>
          <w:szCs w:val="24"/>
        </w:rPr>
        <w:br/>
        <w:t>5.1.4. При реконструкции объектов рекреации предусматривать:</w:t>
      </w:r>
      <w:r w:rsidRPr="006F4398">
        <w:rPr>
          <w:rFonts w:ascii="Times New Roman" w:hAnsi="Times New Roman" w:cs="Times New Roman"/>
          <w:sz w:val="24"/>
          <w:szCs w:val="24"/>
        </w:rPr>
        <w:br/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- для парков и садов: реконструкция планировочной структуры (например, изменение плотности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  <w:r w:rsidRPr="006F4398">
        <w:rPr>
          <w:rFonts w:ascii="Times New Roman" w:hAnsi="Times New Roman" w:cs="Times New Roman"/>
          <w:sz w:val="24"/>
          <w:szCs w:val="24"/>
        </w:rPr>
        <w:br/>
        <w:t>- для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  <w:r w:rsidRPr="006F4398">
        <w:rPr>
          <w:rFonts w:ascii="Times New Roman" w:hAnsi="Times New Roman" w:cs="Times New Roman"/>
          <w:sz w:val="24"/>
          <w:szCs w:val="24"/>
        </w:rPr>
        <w:br/>
        <w:t>5.1.5. 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5.2. Зоны отдыха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5.2.1. Зоны отдыха - территории, предназначенные и обустроенные для организации активного массового отдыха, купания и рекреации.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5.2.2. При проектировании зон отдыха в прибрежной части водоемов площадь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пляжа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и протяженность береговой линии пляжей принимаются по расчету количества посетителей.</w:t>
      </w:r>
      <w:r w:rsidRPr="006F4398">
        <w:rPr>
          <w:rFonts w:ascii="Times New Roman" w:hAnsi="Times New Roman" w:cs="Times New Roman"/>
          <w:sz w:val="24"/>
          <w:szCs w:val="24"/>
        </w:rPr>
        <w:br/>
        <w:t>5.2.3.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располагают рядом со спасательной станцией,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устанавливается площадью не менее 12 кв.</w:t>
      </w:r>
      <w:r w:rsidR="00E8179B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м, имеющим естественное и искусственное освещение, водопровод и туалет.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5.2.4.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r w:rsidRPr="006F4398">
        <w:rPr>
          <w:rFonts w:ascii="Times New Roman" w:hAnsi="Times New Roman" w:cs="Times New Roman"/>
          <w:sz w:val="24"/>
          <w:szCs w:val="24"/>
        </w:rPr>
        <w:br/>
        <w:t>5.2.4.1.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При проектировании озеленения рекомендуется обеспечивать: 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- сохранение травяного покрова, древесно-кустарниковой и прибрежной растительности не менее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чем на 80% общей площади зоны отдыха;</w:t>
      </w:r>
      <w:r w:rsidRPr="006F4398">
        <w:rPr>
          <w:rFonts w:ascii="Times New Roman" w:hAnsi="Times New Roman" w:cs="Times New Roman"/>
          <w:sz w:val="24"/>
          <w:szCs w:val="24"/>
        </w:rPr>
        <w:br/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  <w:r w:rsidRPr="006F4398">
        <w:rPr>
          <w:rFonts w:ascii="Times New Roman" w:hAnsi="Times New Roman" w:cs="Times New Roman"/>
          <w:sz w:val="24"/>
          <w:szCs w:val="24"/>
        </w:rPr>
        <w:br/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  <w:r w:rsidRPr="006F4398">
        <w:rPr>
          <w:rFonts w:ascii="Times New Roman" w:hAnsi="Times New Roman" w:cs="Times New Roman"/>
          <w:sz w:val="24"/>
          <w:szCs w:val="24"/>
        </w:rPr>
        <w:br/>
        <w:t>5.2.4.2. Возможно размещение ограждения, уличного технического оборудования (торговые тележки "вода", "мороженое").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5.3. Парки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5.3.1. На территории </w:t>
      </w:r>
      <w:proofErr w:type="spellStart"/>
      <w:r w:rsidR="00E8179B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E8179B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 xml:space="preserve">поселения проектируются парки жилых районов. </w:t>
      </w:r>
      <w:r w:rsidRPr="006F4398">
        <w:rPr>
          <w:rFonts w:ascii="Times New Roman" w:hAnsi="Times New Roman" w:cs="Times New Roman"/>
          <w:sz w:val="24"/>
          <w:szCs w:val="24"/>
        </w:rPr>
        <w:br/>
        <w:t>5.3.2.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  <w:r w:rsidRPr="006F4398">
        <w:rPr>
          <w:rFonts w:ascii="Times New Roman" w:hAnsi="Times New Roman" w:cs="Times New Roman"/>
          <w:sz w:val="24"/>
          <w:szCs w:val="24"/>
        </w:rPr>
        <w:br/>
        <w:t>5.3.3.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  <w:r w:rsidRPr="006F4398">
        <w:rPr>
          <w:rFonts w:ascii="Times New Roman" w:hAnsi="Times New Roman" w:cs="Times New Roman"/>
          <w:sz w:val="24"/>
          <w:szCs w:val="24"/>
        </w:rPr>
        <w:br/>
        <w:t>5.3.4.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5.3.5.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5.4. Сады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5.4.1. На территории населенного пункта рекомендуется формировать следующие виды садов: сады отдыха и прогулок, сады при сооружениях, сады на крышах и др.</w:t>
      </w:r>
      <w:r w:rsidRPr="006F4398">
        <w:rPr>
          <w:rFonts w:ascii="Times New Roman" w:hAnsi="Times New Roman" w:cs="Times New Roman"/>
          <w:sz w:val="24"/>
          <w:szCs w:val="24"/>
        </w:rPr>
        <w:br/>
        <w:t>Сад отдыха и прогулок</w:t>
      </w:r>
      <w:r w:rsidRPr="006F4398">
        <w:rPr>
          <w:rFonts w:ascii="Times New Roman" w:hAnsi="Times New Roman" w:cs="Times New Roman"/>
          <w:sz w:val="24"/>
          <w:szCs w:val="24"/>
        </w:rPr>
        <w:br/>
        <w:t>5.4.2. Сад отдыха и прогулок обычно предназначен для организации кратковременного отдыха населения. Допускается транзитное пешеходное движение по территории сада.</w:t>
      </w:r>
      <w:r w:rsidRPr="006F4398">
        <w:rPr>
          <w:rFonts w:ascii="Times New Roman" w:hAnsi="Times New Roman" w:cs="Times New Roman"/>
          <w:sz w:val="24"/>
          <w:szCs w:val="24"/>
        </w:rPr>
        <w:br/>
        <w:t>5.4.3. Как правило, обязательный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оборудование.</w:t>
      </w:r>
      <w:r w:rsidRPr="006F4398">
        <w:rPr>
          <w:rFonts w:ascii="Times New Roman" w:hAnsi="Times New Roman" w:cs="Times New Roman"/>
          <w:sz w:val="24"/>
          <w:szCs w:val="24"/>
        </w:rPr>
        <w:br/>
        <w:t>5.4.3.1. Рекомендуется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5.4.3.2.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предусматривать размещение ограждения, некапитальных нестационарных сооружений питания (летние кафе).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Сады при зданиях и сооружениях </w:t>
      </w:r>
      <w:r w:rsidRPr="006F4398">
        <w:rPr>
          <w:rFonts w:ascii="Times New Roman" w:hAnsi="Times New Roman" w:cs="Times New Roman"/>
          <w:sz w:val="24"/>
          <w:szCs w:val="24"/>
        </w:rPr>
        <w:br/>
        <w:t>5.4.4. Сады при зданиях и сооружениях обычно формируются у зданий общественных организаций, зрелищных учреждений и других зданий и сооружений общественного назначения. Планировочная структура сада, как правило, должна обеспечивать рациональные подходы к объекту и быструю эвакуацию посетителей.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5.4.5. Обязательный, рекомендуемый и допускаемый перечень элементов благоустройства сада рекомендуется принимать согласно пункту 5.4.3 настоящих Норм. Приемы озеленения и цветочного оформления рекомендуется применять в зависимости от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функционального назначения зданий и сооружений: партерные (репрезентативный,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5.5. Скверы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5.5.1. Скверы обычно предназначены для организации кратковременного отдыха, прогулок, транзитных пешеходных передвижений.</w:t>
      </w:r>
      <w:r w:rsidRPr="006F4398">
        <w:rPr>
          <w:rFonts w:ascii="Times New Roman" w:hAnsi="Times New Roman" w:cs="Times New Roman"/>
          <w:sz w:val="24"/>
          <w:szCs w:val="24"/>
        </w:rPr>
        <w:br/>
        <w:t>5.5.2. Обязательный перечень элементов благоустройства на территории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5.5.2.1.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b/>
          <w:bCs/>
          <w:sz w:val="24"/>
          <w:szCs w:val="24"/>
        </w:rPr>
        <w:t>Раздел 6. Благоустройство на территориях производственного назначения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6.1. Общие положения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рекомендуется применять в соответствии с Приложением №6 к настоящим Нормам.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217F55">
        <w:rPr>
          <w:rFonts w:ascii="Times New Roman" w:hAnsi="Times New Roman" w:cs="Times New Roman"/>
          <w:sz w:val="24"/>
          <w:szCs w:val="24"/>
          <w:u w:val="single"/>
        </w:rPr>
        <w:t>6.2. Озелененные территории санитарно-защитных зон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СанПиН 2.2.1/2.1.1.1200.</w:t>
      </w:r>
      <w:r w:rsidRPr="006F4398">
        <w:rPr>
          <w:rFonts w:ascii="Times New Roman" w:hAnsi="Times New Roman" w:cs="Times New Roman"/>
          <w:sz w:val="24"/>
          <w:szCs w:val="24"/>
        </w:rPr>
        <w:br/>
        <w:t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6.2.2.1. Озеленение рекомендуется формировать в виде живописных композиций, исключающих однообразие и монотонность.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Раздел 7. Объекты благоустройства на территориях транспортных и инженерных коммуникаций 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7.1. Общие положения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7.1.1. Объектами нормирования благоустройства на территориях транспортных коммуникаций населенного пункта являются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  <w:r w:rsidRPr="006F4398">
        <w:rPr>
          <w:rFonts w:ascii="Times New Roman" w:hAnsi="Times New Roman" w:cs="Times New Roman"/>
          <w:sz w:val="24"/>
          <w:szCs w:val="24"/>
        </w:rPr>
        <w:br/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7.1.3. Проектирование комплексного благоустройства на территориях транспортных и инженерных коммуникаций следует вести с учетом СНиП 35-01, СНиП 2.05.02, ГОСТ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52289, ГОСТ Р 52290-2004, ГОСТ Р 51256, обеспечивая условия безопасности населения и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 xml:space="preserve">защиту прилегающих территорий от воздействия транспорта и инженерных коммуникаций. 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217F55">
        <w:rPr>
          <w:rFonts w:ascii="Times New Roman" w:hAnsi="Times New Roman" w:cs="Times New Roman"/>
          <w:sz w:val="24"/>
          <w:szCs w:val="24"/>
          <w:u w:val="single"/>
        </w:rPr>
        <w:t>7.2. Улицы и дороги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7.2.1.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  <w:r w:rsidRPr="006F4398">
        <w:rPr>
          <w:rFonts w:ascii="Times New Roman" w:hAnsi="Times New Roman" w:cs="Times New Roman"/>
          <w:sz w:val="24"/>
          <w:szCs w:val="24"/>
        </w:rPr>
        <w:br/>
        <w:t>7.2.2.1.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в Приложении 7 к настоящим Нормам.</w:t>
      </w:r>
      <w:r w:rsidRPr="006F4398">
        <w:rPr>
          <w:rFonts w:ascii="Times New Roman" w:hAnsi="Times New Roman" w:cs="Times New Roman"/>
          <w:sz w:val="24"/>
          <w:szCs w:val="24"/>
        </w:rPr>
        <w:br/>
        <w:t>7.2.2.2.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проектируется согласно пункту 7.4.2 настоящих Норм. Рекомендуется предусматривать увеличение буферных зон между краем проезжей части и ближайшим рядом деревьев. За пределами зоны риска рекомендуется высаживать специально выращиваемые для таких объектов растения (таблица 16 Приложения 2 к настоящим Нормам).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7.2.2.3.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52289, ГОСТ 26804.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7.3. Площади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7.3.1.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(у памятников, кинотеатров, музеев, торговых центров, стадионов, парков, рынков и др.), общественно-транспортные (у вокзалов,), мемориальные (у памятных объектов или мест), площади транспортных развязок.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7.3.2. Территории площади, включают: проезжую часть, пешеходную часть, участки и территории озеленения. </w:t>
      </w:r>
      <w:r w:rsidRPr="006F4398">
        <w:rPr>
          <w:rFonts w:ascii="Times New Roman" w:hAnsi="Times New Roman" w:cs="Times New Roman"/>
          <w:sz w:val="24"/>
          <w:szCs w:val="24"/>
        </w:rPr>
        <w:br/>
        <w:t>7.3.3. Обязательный перечень элементов благоустройства на территории площади рекомендуется принимать в соответствии с пунктом 7.2.2 настоящих Норм. В зависимости от функционального назначения площади рекомендуется размещать следующие дополнительные элементы благоустройства: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- на главных,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>, мемориальных площадях - произведения монументально-декоративного искусства, водные устройства (фонтаны);</w:t>
      </w:r>
      <w:r w:rsidRPr="006F4398">
        <w:rPr>
          <w:rFonts w:ascii="Times New Roman" w:hAnsi="Times New Roman" w:cs="Times New Roman"/>
          <w:sz w:val="24"/>
          <w:szCs w:val="24"/>
        </w:rPr>
        <w:br/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  <w:r w:rsidRPr="006F4398">
        <w:rPr>
          <w:rFonts w:ascii="Times New Roman" w:hAnsi="Times New Roman" w:cs="Times New Roman"/>
          <w:sz w:val="24"/>
          <w:szCs w:val="24"/>
        </w:rPr>
        <w:br/>
        <w:t>7.3.3.1.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7.3.3.2.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Ширина прохода проектируется в соответствии с Приложением 3 к настоящим Нормам.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7.3.3.3. При озеленении площади рекомендуется использовать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7.4.2 настоящих Норм.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217F55">
        <w:rPr>
          <w:rFonts w:ascii="Times New Roman" w:hAnsi="Times New Roman" w:cs="Times New Roman"/>
          <w:sz w:val="24"/>
          <w:szCs w:val="24"/>
          <w:u w:val="single"/>
        </w:rPr>
        <w:t>7.4. Пешеходные переходы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7.4.1.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7.4.2.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8x40 м при разрешенной скорости движения транспорта 40 км/ч; 10x50 м - при скорости 60 км/ч.</w:t>
      </w:r>
      <w:r w:rsidRPr="006F4398">
        <w:rPr>
          <w:rFonts w:ascii="Times New Roman" w:hAnsi="Times New Roman" w:cs="Times New Roman"/>
          <w:sz w:val="24"/>
          <w:szCs w:val="24"/>
        </w:rPr>
        <w:br/>
        <w:t>7.4.3.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7.5. Технические зоны транспортных, инженерных коммуникаций,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зоны </w:t>
      </w:r>
      <w:r w:rsidRPr="006F4398">
        <w:rPr>
          <w:rFonts w:ascii="Times New Roman" w:hAnsi="Times New Roman" w:cs="Times New Roman"/>
          <w:sz w:val="24"/>
          <w:szCs w:val="24"/>
        </w:rPr>
        <w:br/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7.5.2.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и эксплуатации проходящих в технической зоне коммуникаций.</w:t>
      </w:r>
      <w:r w:rsidRPr="006F4398">
        <w:rPr>
          <w:rFonts w:ascii="Times New Roman" w:hAnsi="Times New Roman" w:cs="Times New Roman"/>
          <w:sz w:val="24"/>
          <w:szCs w:val="24"/>
        </w:rPr>
        <w:br/>
        <w:t>7.5.3. Благоустройство полосы отвода железной дороги следует проектировать с учетом СНиП 32-01.</w:t>
      </w:r>
      <w:r w:rsidRPr="006F4398">
        <w:rPr>
          <w:rFonts w:ascii="Times New Roman" w:hAnsi="Times New Roman" w:cs="Times New Roman"/>
          <w:sz w:val="24"/>
          <w:szCs w:val="24"/>
        </w:rPr>
        <w:br/>
        <w:t>7.5.4. Благоустройство территорий водо охранных зон следует проектировать в соответствии с водным законодательством.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b/>
          <w:bCs/>
          <w:sz w:val="24"/>
          <w:szCs w:val="24"/>
        </w:rPr>
        <w:t>Раздел 8. Эксплуатация объектов благоустройства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8.1. Уборка территории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8.1.1. Физическим и юридическим лицам, независимо от их организационно-правовых форм,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8 настоящих Норм</w:t>
      </w:r>
      <w:r w:rsidR="007A7437" w:rsidRPr="006F4398">
        <w:rPr>
          <w:rFonts w:ascii="Times New Roman" w:hAnsi="Times New Roman" w:cs="Times New Roman"/>
          <w:sz w:val="24"/>
          <w:szCs w:val="24"/>
        </w:rPr>
        <w:t>.</w:t>
      </w:r>
      <w:r w:rsidR="00E8179B" w:rsidRPr="006F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8F" w:rsidRDefault="003B34A5" w:rsidP="00217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уборки иных территорий осуществляется администрацией </w:t>
      </w:r>
      <w:proofErr w:type="spellStart"/>
      <w:r w:rsidR="00E8179B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E8179B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179B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 xml:space="preserve"> по соглашению со специализированной организацией в пределах средств, предусмотренных на эти цели в бюджете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Граница прилегающих территорий определяется:</w:t>
      </w:r>
      <w:r w:rsidRPr="006F4398">
        <w:rPr>
          <w:rFonts w:ascii="Times New Roman" w:hAnsi="Times New Roman" w:cs="Times New Roman"/>
          <w:sz w:val="24"/>
          <w:szCs w:val="24"/>
        </w:rPr>
        <w:br/>
        <w:t>- на улицах с двухсторонней застройкой по длине занимаемого участка, по ширине - до оси проезжей части улицы;</w:t>
      </w:r>
      <w:r w:rsidRPr="006F4398">
        <w:rPr>
          <w:rFonts w:ascii="Times New Roman" w:hAnsi="Times New Roman" w:cs="Times New Roman"/>
          <w:sz w:val="24"/>
          <w:szCs w:val="24"/>
        </w:rPr>
        <w:br/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  <w:r w:rsidRPr="006F4398">
        <w:rPr>
          <w:rFonts w:ascii="Times New Roman" w:hAnsi="Times New Roman" w:cs="Times New Roman"/>
          <w:sz w:val="24"/>
          <w:szCs w:val="24"/>
        </w:rPr>
        <w:br/>
        <w:t>- на строительных площадках - территория не менее 15 метров от ограждения стройки по всему периметру;</w:t>
      </w:r>
      <w:r w:rsidRPr="006F4398">
        <w:rPr>
          <w:rFonts w:ascii="Times New Roman" w:hAnsi="Times New Roman" w:cs="Times New Roman"/>
          <w:sz w:val="24"/>
          <w:szCs w:val="24"/>
        </w:rPr>
        <w:br/>
        <w:t>- для некапитальных объектов торговли, общественного питания и бытового обслуживания населения - в радиусе не менее 10 метров.</w:t>
      </w:r>
      <w:r w:rsidRPr="006F4398">
        <w:rPr>
          <w:rFonts w:ascii="Times New Roman" w:hAnsi="Times New Roman" w:cs="Times New Roman"/>
          <w:sz w:val="24"/>
          <w:szCs w:val="24"/>
        </w:rPr>
        <w:br/>
        <w:t>8.1.2.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</w:t>
      </w:r>
      <w:r w:rsidR="00C94118" w:rsidRPr="006F4398">
        <w:rPr>
          <w:rFonts w:ascii="Times New Roman" w:hAnsi="Times New Roman" w:cs="Times New Roman"/>
          <w:sz w:val="24"/>
          <w:szCs w:val="24"/>
        </w:rPr>
        <w:t>на улицы.</w:t>
      </w:r>
      <w:r w:rsidR="00C94118" w:rsidRPr="006F4398">
        <w:rPr>
          <w:rFonts w:ascii="Times New Roman" w:hAnsi="Times New Roman" w:cs="Times New Roman"/>
          <w:sz w:val="24"/>
          <w:szCs w:val="24"/>
        </w:rPr>
        <w:br/>
        <w:t xml:space="preserve">8.1.3. На территории </w:t>
      </w:r>
      <w:proofErr w:type="spellStart"/>
      <w:r w:rsidR="00C94118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C94118" w:rsidRPr="006F4398">
        <w:rPr>
          <w:rFonts w:ascii="Times New Roman" w:hAnsi="Times New Roman" w:cs="Times New Roman"/>
          <w:sz w:val="24"/>
          <w:szCs w:val="24"/>
        </w:rPr>
        <w:t xml:space="preserve"> с</w:t>
      </w:r>
      <w:r w:rsidRPr="006F4398">
        <w:rPr>
          <w:rFonts w:ascii="Times New Roman" w:hAnsi="Times New Roman" w:cs="Times New Roman"/>
          <w:sz w:val="24"/>
          <w:szCs w:val="24"/>
        </w:rPr>
        <w:t>ельского поселения запрещается накапливать и размещать отходы производства и потребления в несанкционированных местах.</w:t>
      </w:r>
      <w:r w:rsidRPr="006F4398">
        <w:rPr>
          <w:rFonts w:ascii="Times New Roman" w:hAnsi="Times New Roman" w:cs="Times New Roman"/>
          <w:sz w:val="24"/>
          <w:szCs w:val="24"/>
        </w:rPr>
        <w:br/>
        <w:t>Лиц</w:t>
      </w:r>
      <w:r w:rsidR="00C94118" w:rsidRPr="006F4398">
        <w:rPr>
          <w:rFonts w:ascii="Times New Roman" w:hAnsi="Times New Roman" w:cs="Times New Roman"/>
          <w:sz w:val="24"/>
          <w:szCs w:val="24"/>
        </w:rPr>
        <w:t>а</w:t>
      </w:r>
      <w:r w:rsidRPr="006F4398">
        <w:rPr>
          <w:rFonts w:ascii="Times New Roman" w:hAnsi="Times New Roman" w:cs="Times New Roman"/>
          <w:sz w:val="24"/>
          <w:szCs w:val="24"/>
        </w:rPr>
        <w:t>, разместивши</w:t>
      </w:r>
      <w:r w:rsidR="00C94118" w:rsidRPr="006F4398">
        <w:rPr>
          <w:rFonts w:ascii="Times New Roman" w:hAnsi="Times New Roman" w:cs="Times New Roman"/>
          <w:sz w:val="24"/>
          <w:szCs w:val="24"/>
        </w:rPr>
        <w:t>е</w:t>
      </w:r>
      <w:r w:rsidRPr="006F4398">
        <w:rPr>
          <w:rFonts w:ascii="Times New Roman" w:hAnsi="Times New Roman" w:cs="Times New Roman"/>
          <w:sz w:val="24"/>
          <w:szCs w:val="24"/>
        </w:rPr>
        <w:t xml:space="preserve">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  <w:r w:rsidRPr="006F4398">
        <w:rPr>
          <w:rFonts w:ascii="Times New Roman" w:hAnsi="Times New Roman" w:cs="Times New Roman"/>
          <w:sz w:val="24"/>
          <w:szCs w:val="24"/>
        </w:rPr>
        <w:br/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пунктом 8.1.1 настоящих Норм.</w:t>
      </w:r>
      <w:r w:rsidRPr="006F4398">
        <w:rPr>
          <w:rFonts w:ascii="Times New Roman" w:hAnsi="Times New Roman" w:cs="Times New Roman"/>
          <w:sz w:val="24"/>
          <w:szCs w:val="24"/>
        </w:rPr>
        <w:br/>
        <w:t>8.1.4. Сбор и вывоз отходов производства и потребления осуществлять по бестарной системе в установленном порядке.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8.1.5. На территории общего пользования </w:t>
      </w:r>
      <w:proofErr w:type="spellStart"/>
      <w:r w:rsidR="00C94118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C94118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 запретить сжигание отходов производства и потребления.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8.1.6. Организацию уборки территорий поселения осуществлять на основании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использования показателей нормативных объёмов образования отходов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у их производителей.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осуществлять </w:t>
      </w:r>
      <w:r w:rsidR="00C94118" w:rsidRPr="006F4398">
        <w:rPr>
          <w:rFonts w:ascii="Times New Roman" w:hAnsi="Times New Roman" w:cs="Times New Roman"/>
          <w:sz w:val="24"/>
          <w:szCs w:val="24"/>
        </w:rPr>
        <w:t>специализированным</w:t>
      </w:r>
      <w:r w:rsidRPr="006F4398">
        <w:rPr>
          <w:rFonts w:ascii="Times New Roman" w:hAnsi="Times New Roman" w:cs="Times New Roman"/>
          <w:sz w:val="24"/>
          <w:szCs w:val="24"/>
        </w:rPr>
        <w:t xml:space="preserve"> организациям, на основании </w:t>
      </w:r>
      <w:r w:rsidR="00C94118" w:rsidRPr="006F4398">
        <w:rPr>
          <w:rFonts w:ascii="Times New Roman" w:hAnsi="Times New Roman" w:cs="Times New Roman"/>
          <w:sz w:val="24"/>
          <w:szCs w:val="24"/>
        </w:rPr>
        <w:t>заключенных договоров.</w:t>
      </w:r>
      <w:r w:rsidRPr="006F4398">
        <w:rPr>
          <w:rFonts w:ascii="Times New Roman" w:hAnsi="Times New Roman" w:cs="Times New Roman"/>
          <w:sz w:val="24"/>
          <w:szCs w:val="24"/>
        </w:rPr>
        <w:br/>
        <w:t>8.1.8. Для сбора отходов производства и потребления юридически</w:t>
      </w:r>
      <w:r w:rsidR="007A7437" w:rsidRPr="006F4398">
        <w:rPr>
          <w:rFonts w:ascii="Times New Roman" w:hAnsi="Times New Roman" w:cs="Times New Roman"/>
          <w:sz w:val="24"/>
          <w:szCs w:val="24"/>
        </w:rPr>
        <w:t>м</w:t>
      </w:r>
      <w:r w:rsidRPr="006F4398">
        <w:rPr>
          <w:rFonts w:ascii="Times New Roman" w:hAnsi="Times New Roman" w:cs="Times New Roman"/>
          <w:sz w:val="24"/>
          <w:szCs w:val="24"/>
        </w:rPr>
        <w:t xml:space="preserve"> лиц</w:t>
      </w:r>
      <w:r w:rsidR="007A7437" w:rsidRPr="006F4398">
        <w:rPr>
          <w:rFonts w:ascii="Times New Roman" w:hAnsi="Times New Roman" w:cs="Times New Roman"/>
          <w:sz w:val="24"/>
          <w:szCs w:val="24"/>
        </w:rPr>
        <w:t xml:space="preserve">ам </w:t>
      </w:r>
      <w:r w:rsidRPr="006F4398">
        <w:rPr>
          <w:rFonts w:ascii="Times New Roman" w:hAnsi="Times New Roman" w:cs="Times New Roman"/>
          <w:sz w:val="24"/>
          <w:szCs w:val="24"/>
        </w:rPr>
        <w:t>организовать места временного хранения отходов и осуществлять их уборку и техническо</w:t>
      </w:r>
      <w:r w:rsidR="00217F55">
        <w:rPr>
          <w:rFonts w:ascii="Times New Roman" w:hAnsi="Times New Roman" w:cs="Times New Roman"/>
          <w:sz w:val="24"/>
          <w:szCs w:val="24"/>
        </w:rPr>
        <w:t>е обслуживание.</w:t>
      </w:r>
    </w:p>
    <w:p w:rsidR="000E784A" w:rsidRPr="006F4398" w:rsidRDefault="007B438F" w:rsidP="00217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размещение временного хранения отходов дает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217F55">
        <w:rPr>
          <w:rFonts w:ascii="Times New Roman" w:hAnsi="Times New Roman" w:cs="Times New Roman"/>
          <w:sz w:val="24"/>
          <w:szCs w:val="24"/>
        </w:rPr>
        <w:br/>
        <w:t>8.1.9. В случае</w:t>
      </w:r>
      <w:proofErr w:type="gramStart"/>
      <w:r w:rsidR="00217F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разделом 8 настоящих Норм.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8.1.10.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Установка емкостей для временного хранения отходов производства и потребления и их очистка осуществлять лицами, ответственными за уборку соответствующих территорий в соответствии с пунктом 8.1.1 настоящих Норм.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Урны (баки) следует содержать в исправном и опрятном состоянии, очищать по мере накопления мусора и промывать по мере </w:t>
      </w:r>
      <w:r w:rsidR="007A7437" w:rsidRPr="006F4398">
        <w:rPr>
          <w:rFonts w:ascii="Times New Roman" w:hAnsi="Times New Roman" w:cs="Times New Roman"/>
          <w:sz w:val="24"/>
          <w:szCs w:val="24"/>
        </w:rPr>
        <w:t>загрязнения.</w:t>
      </w:r>
      <w:r w:rsidR="007A7437" w:rsidRPr="006F4398">
        <w:rPr>
          <w:rFonts w:ascii="Times New Roman" w:hAnsi="Times New Roman" w:cs="Times New Roman"/>
          <w:sz w:val="24"/>
          <w:szCs w:val="24"/>
        </w:rPr>
        <w:br/>
        <w:t xml:space="preserve">8.1.11. Удаление 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отходов производства и потребления, высыпавшихся при </w:t>
      </w:r>
      <w:r w:rsidR="000E784A" w:rsidRPr="006F4398">
        <w:rPr>
          <w:rFonts w:ascii="Times New Roman" w:hAnsi="Times New Roman" w:cs="Times New Roman"/>
          <w:sz w:val="24"/>
          <w:szCs w:val="24"/>
        </w:rPr>
        <w:t>погрузке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транспорт, производится работниками организации, осуществляющей вывоз отходов.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8.1.13. При уборке в ночное время следует принимать меры, предупреждающие шум.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8.1.14. Уборка и очистка автобусных остановок производится организацией, в обязанность которой входит уборка территорий улиц, на которых расположены эти остановки.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8.1.15. Уборка и очистка конечных автобусных остановок, территорий диспетчерских пунктов обеспечивается организацией, эксплуатирующей данные объекты.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8.1.16.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8.1.17.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8.1.18. Содержание и уборка скверов и прилегающих к ним тротуаров, проездов и газонов осуществляется специализированными организациями 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8.1.19.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поселения.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8.1.20.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колодцев производится организациями, обслуживающими данные объекты.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8.1.21. 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предметов в яму.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Запретить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8.1.22. Жидкие нечистоты следует вывозить по договорам или разовым заявкам организациям, имеющим специальный транспорт.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8.1.23. Собственникам помещений обеспечивать подъезды непосредственно к мусоросборникам и выгребным ямам.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8.1.24. Очистку и уборку водосточных канав, лотков, труб, дренажей, предназначенных для отвода поверхностных и грунтовых вод из дворов, производить лицам,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в пункте 8.1.1 настоящих Норм.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8.1.25.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8.1.26. Вывоз отходов</w:t>
      </w:r>
      <w:r w:rsidR="000E784A" w:rsidRPr="006F4398">
        <w:rPr>
          <w:rFonts w:ascii="Times New Roman" w:hAnsi="Times New Roman" w:cs="Times New Roman"/>
          <w:sz w:val="24"/>
          <w:szCs w:val="24"/>
        </w:rPr>
        <w:t xml:space="preserve"> производства и потребления 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следует осуществлять с территории </w:t>
      </w:r>
      <w:r w:rsidR="000E784A" w:rsidRPr="006F4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4A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0E784A" w:rsidRPr="006F4398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графику вывоза ТБО специализированной организации.</w:t>
      </w:r>
    </w:p>
    <w:p w:rsidR="00A14A06" w:rsidRPr="006F4398" w:rsidRDefault="003B34A5" w:rsidP="006F4398">
      <w:pPr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sz w:val="24"/>
          <w:szCs w:val="24"/>
        </w:rPr>
        <w:t>8.1.27. Содержание и эксплуатацию санкционированных мест хранения и утилизации отходов производства и потребления осуществлять в установленном порядке.</w:t>
      </w:r>
      <w:r w:rsidRPr="006F4398">
        <w:rPr>
          <w:rFonts w:ascii="Times New Roman" w:hAnsi="Times New Roman" w:cs="Times New Roman"/>
          <w:sz w:val="24"/>
          <w:szCs w:val="24"/>
        </w:rPr>
        <w:br/>
        <w:t>8.1.28.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убирать и содержать силами и средствами железнодорожных организаций, эксплуатирующих данные сооружения.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8.1.29.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  <w:r w:rsidRPr="006F4398">
        <w:rPr>
          <w:rFonts w:ascii="Times New Roman" w:hAnsi="Times New Roman" w:cs="Times New Roman"/>
          <w:sz w:val="24"/>
          <w:szCs w:val="24"/>
        </w:rPr>
        <w:br/>
        <w:t>8.1.30.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  <w:r w:rsidRPr="006F4398">
        <w:rPr>
          <w:rFonts w:ascii="Times New Roman" w:hAnsi="Times New Roman" w:cs="Times New Roman"/>
          <w:sz w:val="24"/>
          <w:szCs w:val="24"/>
        </w:rPr>
        <w:br/>
        <w:t>Складирование нечистот на проезжую часть улиц, тротуары и газоны запрещается.</w:t>
      </w:r>
      <w:r w:rsidRPr="006F4398">
        <w:rPr>
          <w:rFonts w:ascii="Times New Roman" w:hAnsi="Times New Roman" w:cs="Times New Roman"/>
          <w:sz w:val="24"/>
          <w:szCs w:val="24"/>
        </w:rPr>
        <w:br/>
        <w:t>8.1.31. Сбор брошенных на улицах предметов, создающих помехи дорожному движению, возлагается на организации, обслуживающие данные объекты.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8.1.32. Администрация </w:t>
      </w:r>
      <w:proofErr w:type="spellStart"/>
      <w:r w:rsidR="000E784A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0E784A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  на добровольной основе может привлекать граждан для выполнения работ по уборке, благоустройству и озеленению территории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Привлечение граждан к выполнению работ по уборке, благоустройству и озеленению территории поселения осуществляется на основании постановления администрации </w:t>
      </w:r>
      <w:proofErr w:type="spellStart"/>
      <w:r w:rsidR="00A14A06" w:rsidRP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A14A06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4A06" w:rsidRPr="006F4398">
        <w:rPr>
          <w:rFonts w:ascii="Times New Roman" w:hAnsi="Times New Roman" w:cs="Times New Roman"/>
          <w:sz w:val="24"/>
          <w:szCs w:val="24"/>
        </w:rPr>
        <w:t>.</w:t>
      </w:r>
    </w:p>
    <w:p w:rsidR="00A93215" w:rsidRDefault="003B34A5" w:rsidP="006F4398">
      <w:pPr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sz w:val="24"/>
          <w:szCs w:val="24"/>
          <w:u w:val="single"/>
        </w:rPr>
        <w:t xml:space="preserve">8.2. Особенности уборки территории в весенне-летний период </w:t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t>8.2.1. Весенне-летнюю уборку территории рекомендуется производить с 1 апреля по 31 октября и предусматривать мойку, полив и подметание проезжей части улиц, тротуаров, площадей.</w:t>
      </w:r>
      <w:r w:rsidRPr="006F4398">
        <w:rPr>
          <w:rFonts w:ascii="Times New Roman" w:hAnsi="Times New Roman" w:cs="Times New Roman"/>
          <w:sz w:val="24"/>
          <w:szCs w:val="24"/>
        </w:rPr>
        <w:br/>
        <w:t>8.2.2. Мойке следует подвергать всю ширину проезжей части улиц и площадей.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8.2.3. Мойка и полив тротуаров и дворовых территорий, зеленых насаждений и газонов осуществляется работниками жилищно-коммунальных организаций и собственниками помещений.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8.3. Особенности уборки территории в осенне-зимний период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8.3.1. Осенне-зимняя уборка территории устанавливается с 1 ноября по 31 марта и предусматривает уборку и вывоз мусора, снега и льда, грязи, посыпку улиц песком с примесью хлоридов.</w:t>
      </w:r>
      <w:r w:rsidRPr="006F4398">
        <w:rPr>
          <w:rFonts w:ascii="Times New Roman" w:hAnsi="Times New Roman" w:cs="Times New Roman"/>
          <w:sz w:val="24"/>
          <w:szCs w:val="24"/>
        </w:rPr>
        <w:br/>
        <w:t>8.3.2. Посыпку песком с примесью хлоридов начинать немедленно с начала снегопада или появления гололеда.</w:t>
      </w:r>
      <w:r w:rsidRPr="006F4398">
        <w:rPr>
          <w:rFonts w:ascii="Times New Roman" w:hAnsi="Times New Roman" w:cs="Times New Roman"/>
          <w:sz w:val="24"/>
          <w:szCs w:val="24"/>
        </w:rPr>
        <w:br/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  <w:r w:rsidRPr="006F4398">
        <w:rPr>
          <w:rFonts w:ascii="Times New Roman" w:hAnsi="Times New Roman" w:cs="Times New Roman"/>
          <w:sz w:val="24"/>
          <w:szCs w:val="24"/>
        </w:rPr>
        <w:br/>
        <w:t>Тротуары посыпать сухим песком без хлоридов.</w:t>
      </w:r>
      <w:r w:rsidRPr="006F4398">
        <w:rPr>
          <w:rFonts w:ascii="Times New Roman" w:hAnsi="Times New Roman" w:cs="Times New Roman"/>
          <w:sz w:val="24"/>
          <w:szCs w:val="24"/>
        </w:rPr>
        <w:br/>
        <w:t>8.3.3.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Pr="006F4398">
        <w:rPr>
          <w:rFonts w:ascii="Times New Roman" w:hAnsi="Times New Roman" w:cs="Times New Roman"/>
          <w:sz w:val="24"/>
          <w:szCs w:val="24"/>
        </w:rPr>
        <w:br/>
        <w:t>8.3.4. Все тротуары, дворы, лотки проезжей части улиц, площадей, набережных, рыночные площади и другие участки с асфальтовым покрытием очищать от снега и обледенелого наката под скребок и посыпать песком до 8 часов утра.</w:t>
      </w:r>
      <w:r w:rsidRPr="006F4398">
        <w:rPr>
          <w:rFonts w:ascii="Times New Roman" w:hAnsi="Times New Roman" w:cs="Times New Roman"/>
          <w:sz w:val="24"/>
          <w:szCs w:val="24"/>
        </w:rPr>
        <w:br/>
        <w:t>8.3.5. Уборка и вывозка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8.3.6. При уборке улиц, проездов, площадей специализированными организациями лицам, указанным в пункте 8.1.1 настоящих Норм, обеспечивать после прохождения снегоочистительной техники уборку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  <w:u w:val="single"/>
        </w:rPr>
        <w:t>8.4. Порядок содержания элементов благоустройства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br/>
        <w:t>8.4.1. Общие требования к содержанию элементов благоустройства.</w:t>
      </w:r>
      <w:r w:rsidRPr="006F4398">
        <w:rPr>
          <w:rFonts w:ascii="Times New Roman" w:hAnsi="Times New Roman" w:cs="Times New Roman"/>
          <w:sz w:val="24"/>
          <w:szCs w:val="24"/>
        </w:rPr>
        <w:br/>
        <w:t>8.4.1.1. Содержание элементов благоустройства, включая работы по восстановлению и ремонту памятников,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  <w:r w:rsidRPr="006F4398">
        <w:rPr>
          <w:rFonts w:ascii="Times New Roman" w:hAnsi="Times New Roman" w:cs="Times New Roman"/>
          <w:sz w:val="24"/>
          <w:szCs w:val="24"/>
        </w:rPr>
        <w:br/>
        <w:t>Физическим и юридическим лицам осуществлять организацию содержания элементов благоустройства, расположенных на прилегающих территориях.</w:t>
      </w:r>
      <w:r w:rsidRPr="006F4398">
        <w:rPr>
          <w:rFonts w:ascii="Times New Roman" w:hAnsi="Times New Roman" w:cs="Times New Roman"/>
          <w:sz w:val="24"/>
          <w:szCs w:val="24"/>
        </w:rPr>
        <w:br/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8.4.1.2.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 </w:t>
      </w:r>
      <w:proofErr w:type="spellStart"/>
      <w:r w:rsidR="006F4398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6F4398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F4398">
        <w:rPr>
          <w:rFonts w:ascii="Times New Roman" w:hAnsi="Times New Roman" w:cs="Times New Roman"/>
          <w:sz w:val="24"/>
          <w:szCs w:val="24"/>
        </w:rPr>
        <w:t>.</w:t>
      </w:r>
      <w:r w:rsidRPr="006F4398">
        <w:rPr>
          <w:rFonts w:ascii="Times New Roman" w:hAnsi="Times New Roman" w:cs="Times New Roman"/>
          <w:sz w:val="24"/>
          <w:szCs w:val="24"/>
        </w:rPr>
        <w:br/>
        <w:t>8.4.1.3. Строительные площадки следует ограждать по всему периметру плотным забором установленного образца. В ограждениях необходимо предусмотреть минимальное количество проездов.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Проезды должны выходить на второстепенные улицы и оборудоваться шлагбаумами или воротами.</w:t>
      </w:r>
      <w:r w:rsidRPr="006F4398">
        <w:rPr>
          <w:rFonts w:ascii="Times New Roman" w:hAnsi="Times New Roman" w:cs="Times New Roman"/>
          <w:sz w:val="24"/>
          <w:szCs w:val="24"/>
        </w:rPr>
        <w:br/>
        <w:t>Строительные площадки необходимо обеспечивать благоустроенной проезжей частью не менее 20 метров у каждого выезда с оборудованием для очистки колес.</w:t>
      </w:r>
      <w:r w:rsidRPr="006F4398">
        <w:rPr>
          <w:rFonts w:ascii="Times New Roman" w:hAnsi="Times New Roman" w:cs="Times New Roman"/>
          <w:sz w:val="24"/>
          <w:szCs w:val="24"/>
        </w:rPr>
        <w:br/>
        <w:t>8.4.2. Световые вывески, реклама и витрины.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8.4.2.1. Установка всякого рода вывесок разрешается только после согласования эскизов с администрацией </w:t>
      </w:r>
      <w:proofErr w:type="spellStart"/>
      <w:r w:rsidR="00E50AF4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E50AF4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50AF4">
        <w:rPr>
          <w:rFonts w:ascii="Times New Roman" w:hAnsi="Times New Roman" w:cs="Times New Roman"/>
          <w:sz w:val="24"/>
          <w:szCs w:val="24"/>
        </w:rPr>
        <w:t>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8.4.2.2. Организациям, эксплуатирующим световые рекламы и вывески, включать их ежедневно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6F4398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6F4398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  <w:r w:rsidRPr="006F4398">
        <w:rPr>
          <w:rFonts w:ascii="Times New Roman" w:hAnsi="Times New Roman" w:cs="Times New Roman"/>
          <w:sz w:val="24"/>
          <w:szCs w:val="24"/>
        </w:rPr>
        <w:br/>
        <w:t>В случае неисправности отдельных знаков рекламы или вывески рекомендуется выключать полностью.</w:t>
      </w:r>
      <w:r w:rsidRPr="006F4398">
        <w:rPr>
          <w:rFonts w:ascii="Times New Roman" w:hAnsi="Times New Roman" w:cs="Times New Roman"/>
          <w:sz w:val="24"/>
          <w:szCs w:val="24"/>
        </w:rPr>
        <w:br/>
        <w:t>8.4.2.3. Витрины должны быть оборудованы специальными осветительными приборами.</w:t>
      </w:r>
      <w:r w:rsidRPr="006F4398">
        <w:rPr>
          <w:rFonts w:ascii="Times New Roman" w:hAnsi="Times New Roman" w:cs="Times New Roman"/>
          <w:sz w:val="24"/>
          <w:szCs w:val="24"/>
        </w:rPr>
        <w:br/>
        <w:t>8.4.2.4. Расклейка газет, афиш, плакатов, различного рода объявлений и реклам разрешается только на специально установленных стендах.</w:t>
      </w:r>
      <w:r w:rsidRPr="006F4398">
        <w:rPr>
          <w:rFonts w:ascii="Times New Roman" w:hAnsi="Times New Roman" w:cs="Times New Roman"/>
          <w:sz w:val="24"/>
          <w:szCs w:val="24"/>
        </w:rPr>
        <w:br/>
        <w:t>8.4.2.5. Очистку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8.4.2.6. Размещение и эксплуатация средств наружной рекламы осуществляется в порядке, установленном решением Совета депутатов </w:t>
      </w:r>
      <w:proofErr w:type="spellStart"/>
      <w:r w:rsidR="00E50AF4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E50AF4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50AF4">
        <w:rPr>
          <w:rFonts w:ascii="Times New Roman" w:hAnsi="Times New Roman" w:cs="Times New Roman"/>
          <w:sz w:val="24"/>
          <w:szCs w:val="24"/>
        </w:rPr>
        <w:t>.</w:t>
      </w:r>
      <w:r w:rsidRPr="006F4398">
        <w:rPr>
          <w:rFonts w:ascii="Times New Roman" w:hAnsi="Times New Roman" w:cs="Times New Roman"/>
          <w:sz w:val="24"/>
          <w:szCs w:val="24"/>
        </w:rPr>
        <w:br/>
        <w:t>8.4.3. Строительство, установка и содержание малых архитектурных форм.</w:t>
      </w:r>
      <w:r w:rsidRPr="006F4398">
        <w:rPr>
          <w:rFonts w:ascii="Times New Roman" w:hAnsi="Times New Roman" w:cs="Times New Roman"/>
          <w:sz w:val="24"/>
          <w:szCs w:val="24"/>
        </w:rPr>
        <w:br/>
        <w:t>8.4.3.1. Физическим или юридическим лицам при содержании малых архитектурных форм, производить их ремонт и окраску, согласовывая кодеры с администрацией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8.4.3.2.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производить не реже одного раза в год.</w:t>
      </w:r>
      <w:r w:rsidRPr="006F4398">
        <w:rPr>
          <w:rFonts w:ascii="Times New Roman" w:hAnsi="Times New Roman" w:cs="Times New Roman"/>
          <w:sz w:val="24"/>
          <w:szCs w:val="24"/>
        </w:rPr>
        <w:br/>
        <w:t>8.4.3.3.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ремонт - по мере необходимости.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7B438F">
        <w:rPr>
          <w:rFonts w:ascii="Times New Roman" w:hAnsi="Times New Roman" w:cs="Times New Roman"/>
          <w:sz w:val="24"/>
          <w:szCs w:val="24"/>
          <w:u w:val="single"/>
        </w:rPr>
        <w:t>8.4.4. Ремонт и содержание зданий и сооружений.</w:t>
      </w:r>
      <w:r w:rsidRPr="006F4398">
        <w:rPr>
          <w:rFonts w:ascii="Times New Roman" w:hAnsi="Times New Roman" w:cs="Times New Roman"/>
          <w:sz w:val="24"/>
          <w:szCs w:val="24"/>
        </w:rPr>
        <w:br/>
        <w:t>8.4.4.1. Эксплуатацию зданий и сооружений, их ремонт производить в соответствии с установленными правилами и нормами технической эксплуатации.</w:t>
      </w:r>
      <w:r w:rsidRPr="006F4398">
        <w:rPr>
          <w:rFonts w:ascii="Times New Roman" w:hAnsi="Times New Roman" w:cs="Times New Roman"/>
          <w:sz w:val="24"/>
          <w:szCs w:val="24"/>
        </w:rPr>
        <w:br/>
        <w:t>8.4.4.2.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  <w:r w:rsidRPr="006F4398">
        <w:rPr>
          <w:rFonts w:ascii="Times New Roman" w:hAnsi="Times New Roman" w:cs="Times New Roman"/>
          <w:sz w:val="24"/>
          <w:szCs w:val="24"/>
        </w:rPr>
        <w:br/>
        <w:t>8.4.4.3.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производить по согласованию с администрацией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8.4.4.4.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</w:t>
      </w:r>
      <w:r w:rsidR="00E5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F4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E50AF4">
        <w:rPr>
          <w:rFonts w:ascii="Times New Roman" w:hAnsi="Times New Roman" w:cs="Times New Roman"/>
          <w:sz w:val="24"/>
          <w:szCs w:val="24"/>
        </w:rPr>
        <w:t xml:space="preserve"> с</w:t>
      </w:r>
      <w:r w:rsidRPr="006F4398">
        <w:rPr>
          <w:rFonts w:ascii="Times New Roman" w:hAnsi="Times New Roman" w:cs="Times New Roman"/>
          <w:sz w:val="24"/>
          <w:szCs w:val="24"/>
        </w:rPr>
        <w:t>ельского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8.4.4.5.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</w:t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улицу, а также загромождать их разными предметами домашнего обихода.</w:t>
      </w:r>
      <w:r w:rsidRPr="006F4398">
        <w:rPr>
          <w:rFonts w:ascii="Times New Roman" w:hAnsi="Times New Roman" w:cs="Times New Roman"/>
          <w:sz w:val="24"/>
          <w:szCs w:val="24"/>
        </w:rPr>
        <w:br/>
        <w:t>8.4.4.6. Запрещается загромождать и засорять дворовые территории</w:t>
      </w:r>
      <w:r w:rsidR="00B95A25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 и прилегающие территории </w:t>
      </w:r>
      <w:r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FF610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B95A25">
        <w:rPr>
          <w:rFonts w:ascii="Times New Roman" w:hAnsi="Times New Roman" w:cs="Times New Roman"/>
          <w:sz w:val="24"/>
          <w:szCs w:val="24"/>
        </w:rPr>
        <w:t xml:space="preserve">жилых домов </w:t>
      </w:r>
      <w:r w:rsidR="00281D0D">
        <w:rPr>
          <w:rFonts w:ascii="Times New Roman" w:hAnsi="Times New Roman" w:cs="Times New Roman"/>
          <w:sz w:val="24"/>
          <w:szCs w:val="24"/>
        </w:rPr>
        <w:t xml:space="preserve">и иных зданий и сооружений </w:t>
      </w:r>
      <w:r w:rsidRPr="006F4398">
        <w:rPr>
          <w:rFonts w:ascii="Times New Roman" w:hAnsi="Times New Roman" w:cs="Times New Roman"/>
          <w:sz w:val="24"/>
          <w:szCs w:val="24"/>
        </w:rPr>
        <w:t>металлическим ломом, строительным и бытовым мусором, домашней утварью и другими материалами.</w:t>
      </w:r>
      <w:r w:rsidR="00B95A25">
        <w:rPr>
          <w:rFonts w:ascii="Times New Roman" w:hAnsi="Times New Roman" w:cs="Times New Roman"/>
          <w:sz w:val="24"/>
          <w:szCs w:val="24"/>
        </w:rPr>
        <w:t xml:space="preserve"> Складирование и хранение на прилегающей к домовладению территории строительных материалов (кирпич, блоки, песок и др.) осуществлять строго по разрешениям, выданным администрацией </w:t>
      </w:r>
      <w:proofErr w:type="spellStart"/>
      <w:r w:rsidR="00B95A25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B95A25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6F4398">
        <w:rPr>
          <w:rFonts w:ascii="Times New Roman" w:hAnsi="Times New Roman" w:cs="Times New Roman"/>
          <w:sz w:val="24"/>
          <w:szCs w:val="24"/>
        </w:rPr>
        <w:br/>
        <w:t>8.4.4.7. Осуществлять установку указателей на зданиях с обозначением наименования улицы и номерных знаков домов, а на угловых домах - названия пересекающихся улиц, утвержденного образца.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E50AF4">
        <w:rPr>
          <w:rFonts w:ascii="Times New Roman" w:hAnsi="Times New Roman" w:cs="Times New Roman"/>
          <w:sz w:val="24"/>
          <w:szCs w:val="24"/>
          <w:u w:val="single"/>
        </w:rPr>
        <w:t>8.5. Работы по озеленению территорий и содержанию зеленых насаждений</w:t>
      </w:r>
      <w:r w:rsidR="00B95A25">
        <w:rPr>
          <w:rFonts w:ascii="Times New Roman" w:hAnsi="Times New Roman" w:cs="Times New Roman"/>
          <w:sz w:val="24"/>
          <w:szCs w:val="24"/>
        </w:rPr>
        <w:t xml:space="preserve"> </w:t>
      </w:r>
      <w:r w:rsidR="00B95A25">
        <w:rPr>
          <w:rFonts w:ascii="Times New Roman" w:hAnsi="Times New Roman" w:cs="Times New Roman"/>
          <w:sz w:val="24"/>
          <w:szCs w:val="24"/>
        </w:rPr>
        <w:br/>
        <w:t>8.5</w:t>
      </w:r>
      <w:r w:rsidRPr="006F4398">
        <w:rPr>
          <w:rFonts w:ascii="Times New Roman" w:hAnsi="Times New Roman" w:cs="Times New Roman"/>
          <w:sz w:val="24"/>
          <w:szCs w:val="24"/>
        </w:rPr>
        <w:t>.1. Озеленение территории, работы по содержанию и восстановлению парков, скверов, зеленых зон, содержание и охрану муниципальных лесов осуществляют специализированные организации по договорам с администрацией поселения в пределах средств, предусмотренных в бю</w:t>
      </w:r>
      <w:r w:rsidR="00B95A25">
        <w:rPr>
          <w:rFonts w:ascii="Times New Roman" w:hAnsi="Times New Roman" w:cs="Times New Roman"/>
          <w:sz w:val="24"/>
          <w:szCs w:val="24"/>
        </w:rPr>
        <w:t>джете поселения на эти цели.</w:t>
      </w:r>
      <w:r w:rsidR="00B95A25">
        <w:rPr>
          <w:rFonts w:ascii="Times New Roman" w:hAnsi="Times New Roman" w:cs="Times New Roman"/>
          <w:sz w:val="24"/>
          <w:szCs w:val="24"/>
        </w:rPr>
        <w:br/>
        <w:t>8.5</w:t>
      </w:r>
      <w:r w:rsidRPr="006F4398">
        <w:rPr>
          <w:rFonts w:ascii="Times New Roman" w:hAnsi="Times New Roman" w:cs="Times New Roman"/>
          <w:sz w:val="24"/>
          <w:szCs w:val="24"/>
        </w:rPr>
        <w:t>.2. Физическим и юридическим лицам, в собственности или в пользовании которых находятся земельные участки, обеспечивать содержание</w:t>
      </w:r>
      <w:r w:rsidR="00294DBF">
        <w:rPr>
          <w:rFonts w:ascii="Times New Roman" w:hAnsi="Times New Roman" w:cs="Times New Roman"/>
          <w:sz w:val="24"/>
          <w:szCs w:val="24"/>
        </w:rPr>
        <w:t xml:space="preserve"> (скашивание, уборка)</w:t>
      </w:r>
      <w:bookmarkStart w:id="0" w:name="_GoBack"/>
      <w:bookmarkEnd w:id="0"/>
      <w:r w:rsidR="00294DBF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 xml:space="preserve"> и сохранность зеленых насаждений</w:t>
      </w:r>
      <w:r w:rsidR="00294DBF">
        <w:rPr>
          <w:rFonts w:ascii="Times New Roman" w:hAnsi="Times New Roman" w:cs="Times New Roman"/>
          <w:sz w:val="24"/>
          <w:szCs w:val="24"/>
        </w:rPr>
        <w:t xml:space="preserve"> (растительности)</w:t>
      </w:r>
      <w:r w:rsidRPr="006F4398">
        <w:rPr>
          <w:rFonts w:ascii="Times New Roman" w:hAnsi="Times New Roman" w:cs="Times New Roman"/>
          <w:sz w:val="24"/>
          <w:szCs w:val="24"/>
        </w:rPr>
        <w:t>, находящихся на этих участках, а также</w:t>
      </w:r>
      <w:r w:rsidR="00B95A25">
        <w:rPr>
          <w:rFonts w:ascii="Times New Roman" w:hAnsi="Times New Roman" w:cs="Times New Roman"/>
          <w:sz w:val="24"/>
          <w:szCs w:val="24"/>
        </w:rPr>
        <w:t xml:space="preserve"> на прилегающих территориях.</w:t>
      </w:r>
      <w:r w:rsidR="00B95A25">
        <w:rPr>
          <w:rFonts w:ascii="Times New Roman" w:hAnsi="Times New Roman" w:cs="Times New Roman"/>
          <w:sz w:val="24"/>
          <w:szCs w:val="24"/>
        </w:rPr>
        <w:br/>
        <w:t>8.5</w:t>
      </w:r>
      <w:r w:rsidRPr="006F4398">
        <w:rPr>
          <w:rFonts w:ascii="Times New Roman" w:hAnsi="Times New Roman" w:cs="Times New Roman"/>
          <w:sz w:val="24"/>
          <w:szCs w:val="24"/>
        </w:rPr>
        <w:t>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</w:t>
      </w:r>
      <w:r w:rsidR="00B95A25">
        <w:rPr>
          <w:rFonts w:ascii="Times New Roman" w:hAnsi="Times New Roman" w:cs="Times New Roman"/>
          <w:sz w:val="24"/>
          <w:szCs w:val="24"/>
        </w:rPr>
        <w:t xml:space="preserve"> с администрацией поселения.</w:t>
      </w:r>
      <w:r w:rsidR="00B95A25">
        <w:rPr>
          <w:rFonts w:ascii="Times New Roman" w:hAnsi="Times New Roman" w:cs="Times New Roman"/>
          <w:sz w:val="24"/>
          <w:szCs w:val="24"/>
        </w:rPr>
        <w:br/>
        <w:t>8.5</w:t>
      </w:r>
      <w:r w:rsidRPr="006F439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Лицам, указанным в пунктах 8.6.1 и 8.6.2 настоящих Норм:</w:t>
      </w:r>
      <w:r w:rsidRPr="006F4398">
        <w:rPr>
          <w:rFonts w:ascii="Times New Roman" w:hAnsi="Times New Roman" w:cs="Times New Roman"/>
          <w:sz w:val="24"/>
          <w:szCs w:val="24"/>
        </w:rPr>
        <w:br/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  <w:r w:rsidRPr="006F4398">
        <w:rPr>
          <w:rFonts w:ascii="Times New Roman" w:hAnsi="Times New Roman" w:cs="Times New Roman"/>
          <w:sz w:val="24"/>
          <w:szCs w:val="24"/>
        </w:rPr>
        <w:br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br/>
        <w:t>- доводить до сведения администрации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  <w:r w:rsidRPr="006F4398">
        <w:rPr>
          <w:rFonts w:ascii="Times New Roman" w:hAnsi="Times New Roman" w:cs="Times New Roman"/>
          <w:sz w:val="24"/>
          <w:szCs w:val="24"/>
        </w:rPr>
        <w:br/>
        <w:t>- проводить своевременный ремонт ог</w:t>
      </w:r>
      <w:r w:rsidR="00B95A25">
        <w:rPr>
          <w:rFonts w:ascii="Times New Roman" w:hAnsi="Times New Roman" w:cs="Times New Roman"/>
          <w:sz w:val="24"/>
          <w:szCs w:val="24"/>
        </w:rPr>
        <w:t>раждений зеленых насаждений.</w:t>
      </w:r>
      <w:r w:rsidR="00B95A25">
        <w:rPr>
          <w:rFonts w:ascii="Times New Roman" w:hAnsi="Times New Roman" w:cs="Times New Roman"/>
          <w:sz w:val="24"/>
          <w:szCs w:val="24"/>
        </w:rPr>
        <w:br/>
        <w:t>8.5</w:t>
      </w:r>
      <w:r w:rsidRPr="006F4398">
        <w:rPr>
          <w:rFonts w:ascii="Times New Roman" w:hAnsi="Times New Roman" w:cs="Times New Roman"/>
          <w:sz w:val="24"/>
          <w:szCs w:val="24"/>
        </w:rPr>
        <w:t>.5. На площадях зеленых насаждений запрещается:</w:t>
      </w:r>
      <w:r w:rsidRPr="006F4398">
        <w:rPr>
          <w:rFonts w:ascii="Times New Roman" w:hAnsi="Times New Roman" w:cs="Times New Roman"/>
          <w:sz w:val="24"/>
          <w:szCs w:val="24"/>
        </w:rPr>
        <w:br/>
        <w:t>- ходить и лежать на газонах и в молодых лесных посадках;</w:t>
      </w:r>
      <w:r w:rsidRPr="006F4398">
        <w:rPr>
          <w:rFonts w:ascii="Times New Roman" w:hAnsi="Times New Roman" w:cs="Times New Roman"/>
          <w:sz w:val="24"/>
          <w:szCs w:val="24"/>
        </w:rPr>
        <w:br/>
        <w:t>- ломать деревья, кустарники, сучья и ветви, срывать листья и цветы, сбивать и собирать плоды;</w:t>
      </w:r>
      <w:r w:rsidRPr="006F4398">
        <w:rPr>
          <w:rFonts w:ascii="Times New Roman" w:hAnsi="Times New Roman" w:cs="Times New Roman"/>
          <w:sz w:val="24"/>
          <w:szCs w:val="24"/>
        </w:rPr>
        <w:br/>
        <w:t>- разбивать палатки и разводить костры;</w:t>
      </w:r>
      <w:r w:rsidRPr="006F4398">
        <w:rPr>
          <w:rFonts w:ascii="Times New Roman" w:hAnsi="Times New Roman" w:cs="Times New Roman"/>
          <w:sz w:val="24"/>
          <w:szCs w:val="24"/>
        </w:rPr>
        <w:br/>
        <w:t>- засорять газоны, цветники, дорожки и водоемы;</w:t>
      </w:r>
      <w:r w:rsidRPr="006F4398">
        <w:rPr>
          <w:rFonts w:ascii="Times New Roman" w:hAnsi="Times New Roman" w:cs="Times New Roman"/>
          <w:sz w:val="24"/>
          <w:szCs w:val="24"/>
        </w:rPr>
        <w:br/>
        <w:t>- портить скульптуры, скамейки, ограды;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  <w:r w:rsidRPr="006F4398">
        <w:rPr>
          <w:rFonts w:ascii="Times New Roman" w:hAnsi="Times New Roman" w:cs="Times New Roman"/>
          <w:sz w:val="24"/>
          <w:szCs w:val="24"/>
        </w:rPr>
        <w:br/>
        <w:t>- ездить на велосипедах, мотоциклах, лошадях, тракторах и автомашинах;</w:t>
      </w:r>
      <w:r w:rsidRPr="006F4398">
        <w:rPr>
          <w:rFonts w:ascii="Times New Roman" w:hAnsi="Times New Roman" w:cs="Times New Roman"/>
          <w:sz w:val="24"/>
          <w:szCs w:val="24"/>
        </w:rPr>
        <w:br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br/>
        <w:t>- парковать автотранспортные средства на газонах;</w:t>
      </w:r>
      <w:r w:rsidRPr="006F4398">
        <w:rPr>
          <w:rFonts w:ascii="Times New Roman" w:hAnsi="Times New Roman" w:cs="Times New Roman"/>
          <w:sz w:val="24"/>
          <w:szCs w:val="24"/>
        </w:rPr>
        <w:br/>
      </w:r>
      <w:r w:rsidRPr="006F4398">
        <w:rPr>
          <w:rFonts w:ascii="Times New Roman" w:hAnsi="Times New Roman" w:cs="Times New Roman"/>
          <w:sz w:val="24"/>
          <w:szCs w:val="24"/>
        </w:rPr>
        <w:lastRenderedPageBreak/>
        <w:t>- пасти скот;</w:t>
      </w:r>
      <w:r w:rsidRPr="006F4398">
        <w:rPr>
          <w:rFonts w:ascii="Times New Roman" w:hAnsi="Times New Roman" w:cs="Times New Roman"/>
          <w:sz w:val="24"/>
          <w:szCs w:val="24"/>
        </w:rPr>
        <w:br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  <w:r w:rsidRPr="006F4398">
        <w:rPr>
          <w:rFonts w:ascii="Times New Roman" w:hAnsi="Times New Roman" w:cs="Times New Roman"/>
          <w:sz w:val="24"/>
          <w:szCs w:val="24"/>
        </w:rPr>
        <w:br/>
        <w:t>- производить строительные и ремонтные работы без ограждений насаждений щитами, гарантирующими защиту их от повреждений;</w:t>
      </w:r>
      <w:r w:rsidRPr="006F4398">
        <w:rPr>
          <w:rFonts w:ascii="Times New Roman" w:hAnsi="Times New Roman" w:cs="Times New Roman"/>
          <w:sz w:val="24"/>
          <w:szCs w:val="24"/>
        </w:rPr>
        <w:br/>
        <w:t>- обнажать корни деревьев на расстоянии ближе 1,5 м от ствола и засыпать шейки деревьев землей или строительным мусором;</w:t>
      </w:r>
      <w:r w:rsidRPr="006F4398">
        <w:rPr>
          <w:rFonts w:ascii="Times New Roman" w:hAnsi="Times New Roman" w:cs="Times New Roman"/>
          <w:sz w:val="24"/>
          <w:szCs w:val="24"/>
        </w:rPr>
        <w:br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F4398">
        <w:rPr>
          <w:rFonts w:ascii="Times New Roman" w:hAnsi="Times New Roman" w:cs="Times New Roman"/>
          <w:sz w:val="24"/>
          <w:szCs w:val="24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  <w:r w:rsidRPr="006F4398">
        <w:rPr>
          <w:rFonts w:ascii="Times New Roman" w:hAnsi="Times New Roman" w:cs="Times New Roman"/>
          <w:sz w:val="24"/>
          <w:szCs w:val="24"/>
        </w:rPr>
        <w:br/>
        <w:t>- добывать растительную землю, песок и производить другие раскопки;</w:t>
      </w:r>
      <w:r w:rsidRPr="006F4398">
        <w:rPr>
          <w:rFonts w:ascii="Times New Roman" w:hAnsi="Times New Roman" w:cs="Times New Roman"/>
          <w:sz w:val="24"/>
          <w:szCs w:val="24"/>
        </w:rPr>
        <w:br/>
        <w:t>- выгуливать и отпускать с поводка собак в парках, лесопарках, скверах и иных территориях зеленых насаждений;</w:t>
      </w:r>
      <w:r w:rsidRPr="006F4398">
        <w:rPr>
          <w:rFonts w:ascii="Times New Roman" w:hAnsi="Times New Roman" w:cs="Times New Roman"/>
          <w:sz w:val="24"/>
          <w:szCs w:val="24"/>
        </w:rPr>
        <w:br/>
        <w:t>- сжигать листву и мусор на территории о</w:t>
      </w:r>
      <w:r w:rsidR="00B95A25">
        <w:rPr>
          <w:rFonts w:ascii="Times New Roman" w:hAnsi="Times New Roman" w:cs="Times New Roman"/>
          <w:sz w:val="24"/>
          <w:szCs w:val="24"/>
        </w:rPr>
        <w:t>бщего пользования поселения.</w:t>
      </w:r>
      <w:r w:rsidR="00B95A25">
        <w:rPr>
          <w:rFonts w:ascii="Times New Roman" w:hAnsi="Times New Roman" w:cs="Times New Roman"/>
          <w:sz w:val="24"/>
          <w:szCs w:val="24"/>
        </w:rPr>
        <w:br/>
        <w:t>8.5</w:t>
      </w:r>
      <w:r w:rsidRPr="006F4398">
        <w:rPr>
          <w:rFonts w:ascii="Times New Roman" w:hAnsi="Times New Roman" w:cs="Times New Roman"/>
          <w:sz w:val="24"/>
          <w:szCs w:val="24"/>
        </w:rPr>
        <w:t>.6.</w:t>
      </w:r>
      <w:proofErr w:type="gramEnd"/>
      <w:r w:rsidRPr="006F4398">
        <w:rPr>
          <w:rFonts w:ascii="Times New Roman" w:hAnsi="Times New Roman" w:cs="Times New Roman"/>
          <w:sz w:val="24"/>
          <w:szCs w:val="24"/>
        </w:rPr>
        <w:t xml:space="preserve"> Запрещается самовольная вырубка дере</w:t>
      </w:r>
      <w:r w:rsidR="00B95A25">
        <w:rPr>
          <w:rFonts w:ascii="Times New Roman" w:hAnsi="Times New Roman" w:cs="Times New Roman"/>
          <w:sz w:val="24"/>
          <w:szCs w:val="24"/>
        </w:rPr>
        <w:t>вьев и кустарников.</w:t>
      </w:r>
      <w:r w:rsidR="00B95A25">
        <w:rPr>
          <w:rFonts w:ascii="Times New Roman" w:hAnsi="Times New Roman" w:cs="Times New Roman"/>
          <w:sz w:val="24"/>
          <w:szCs w:val="24"/>
        </w:rPr>
        <w:br/>
        <w:t>8.5</w:t>
      </w:r>
      <w:r w:rsidRPr="006F4398">
        <w:rPr>
          <w:rFonts w:ascii="Times New Roman" w:hAnsi="Times New Roman" w:cs="Times New Roman"/>
          <w:sz w:val="24"/>
          <w:szCs w:val="24"/>
        </w:rPr>
        <w:t>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производить только по письменному разрешению адм</w:t>
      </w:r>
      <w:r w:rsidR="00B95A25">
        <w:rPr>
          <w:rFonts w:ascii="Times New Roman" w:hAnsi="Times New Roman" w:cs="Times New Roman"/>
          <w:sz w:val="24"/>
          <w:szCs w:val="24"/>
        </w:rPr>
        <w:t>инистрации поселения.</w:t>
      </w:r>
      <w:r w:rsidR="00B95A25">
        <w:rPr>
          <w:rFonts w:ascii="Times New Roman" w:hAnsi="Times New Roman" w:cs="Times New Roman"/>
          <w:sz w:val="24"/>
          <w:szCs w:val="24"/>
        </w:rPr>
        <w:br/>
        <w:t>8.5</w:t>
      </w:r>
      <w:r w:rsidRPr="006F4398">
        <w:rPr>
          <w:rFonts w:ascii="Times New Roman" w:hAnsi="Times New Roman" w:cs="Times New Roman"/>
          <w:sz w:val="24"/>
          <w:szCs w:val="24"/>
        </w:rPr>
        <w:t>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Размер восстановительной стоимости зеленых насаждений определяется администрацией </w:t>
      </w:r>
      <w:proofErr w:type="spellStart"/>
      <w:r w:rsidR="00A93215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A93215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 исходя из фактических затрат на восстановление нарушенного состояния окружающей среды, с учетом понесенных убытков, в том числе в соответствии с проектами восстановительных работ.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Восстановительная стоимость зеленых насаждений зачисляется в бюджет </w:t>
      </w:r>
      <w:proofErr w:type="spellStart"/>
      <w:r w:rsidR="00A93215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A93215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3215">
        <w:rPr>
          <w:rFonts w:ascii="Times New Roman" w:hAnsi="Times New Roman" w:cs="Times New Roman"/>
          <w:sz w:val="24"/>
          <w:szCs w:val="24"/>
        </w:rPr>
        <w:t>.</w:t>
      </w:r>
    </w:p>
    <w:p w:rsidR="008A7F05" w:rsidRDefault="00B95A25" w:rsidP="006F43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3B34A5" w:rsidRPr="006F4398">
        <w:rPr>
          <w:rFonts w:ascii="Times New Roman" w:hAnsi="Times New Roman" w:cs="Times New Roman"/>
          <w:sz w:val="24"/>
          <w:szCs w:val="24"/>
        </w:rPr>
        <w:t>.9. Выдачу разрешения на снос деревьев и кустарников следует производить после оплаты восстановительной стоимости.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Если указанные насаждения подлежат пересадке, выдачу разрешения следует производить без уплаты восстановительной стоимости.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Места посадок деревьев и кустарников на территории поселения определяют</w:t>
      </w:r>
      <w:r>
        <w:rPr>
          <w:rFonts w:ascii="Times New Roman" w:hAnsi="Times New Roman" w:cs="Times New Roman"/>
          <w:sz w:val="24"/>
          <w:szCs w:val="24"/>
        </w:rPr>
        <w:t>ся администрацией поселения.</w:t>
      </w:r>
      <w:r>
        <w:rPr>
          <w:rFonts w:ascii="Times New Roman" w:hAnsi="Times New Roman" w:cs="Times New Roman"/>
          <w:sz w:val="24"/>
          <w:szCs w:val="24"/>
        </w:rPr>
        <w:br/>
        <w:t>8.5</w:t>
      </w:r>
      <w:r w:rsidR="003B34A5" w:rsidRPr="006F4398">
        <w:rPr>
          <w:rFonts w:ascii="Times New Roman" w:hAnsi="Times New Roman" w:cs="Times New Roman"/>
          <w:sz w:val="24"/>
          <w:szCs w:val="24"/>
        </w:rPr>
        <w:t>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</w:t>
      </w:r>
      <w:r>
        <w:rPr>
          <w:rFonts w:ascii="Times New Roman" w:hAnsi="Times New Roman" w:cs="Times New Roman"/>
          <w:sz w:val="24"/>
          <w:szCs w:val="24"/>
        </w:rPr>
        <w:t>ли уничтоженных насаждений.</w:t>
      </w:r>
      <w:r>
        <w:rPr>
          <w:rFonts w:ascii="Times New Roman" w:hAnsi="Times New Roman" w:cs="Times New Roman"/>
          <w:sz w:val="24"/>
          <w:szCs w:val="24"/>
        </w:rPr>
        <w:br/>
        <w:t>8.65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proofErr w:type="spellStart"/>
      <w:r w:rsidR="00A93215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A93215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3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8.5</w:t>
      </w:r>
      <w:r w:rsidR="003B34A5" w:rsidRPr="006F4398">
        <w:rPr>
          <w:rFonts w:ascii="Times New Roman" w:hAnsi="Times New Roman" w:cs="Times New Roman"/>
          <w:sz w:val="24"/>
          <w:szCs w:val="24"/>
        </w:rPr>
        <w:t>.12. За незаконную вырубку или повреждение деревьев на территории муниципальных лесов виновные лица возмещают убытки.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.13. Учет, содержание, клеймение, снос, обрезка, пересадка деревьев и кустарников производится силами и средствами специализированной организации - на улицах, по которым проходят маршруты пассажирского транспорта; жилищно-эксплуатационными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организациями - на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территориях многоэтажной жилой застройки; лесхоза или иной специализированной организации - в муниципальных лесах.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Если при этом будет установлено, что гибель деревьев произошла по вине отдельных граждан, то размер восстановительной стоимости определяется п</w:t>
      </w:r>
      <w:r>
        <w:rPr>
          <w:rFonts w:ascii="Times New Roman" w:hAnsi="Times New Roman" w:cs="Times New Roman"/>
          <w:sz w:val="24"/>
          <w:szCs w:val="24"/>
        </w:rPr>
        <w:t>о ценам на здоровые деревья.</w:t>
      </w:r>
      <w:r>
        <w:rPr>
          <w:rFonts w:ascii="Times New Roman" w:hAnsi="Times New Roman" w:cs="Times New Roman"/>
          <w:sz w:val="24"/>
          <w:szCs w:val="24"/>
        </w:rPr>
        <w:br/>
        <w:t>8.5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proofErr w:type="spellStart"/>
      <w:r w:rsidR="00A93215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A93215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сельского поселения для </w:t>
      </w:r>
      <w:r>
        <w:rPr>
          <w:rFonts w:ascii="Times New Roman" w:hAnsi="Times New Roman" w:cs="Times New Roman"/>
          <w:sz w:val="24"/>
          <w:szCs w:val="24"/>
        </w:rPr>
        <w:t>принятия необходимых мер.</w:t>
      </w:r>
      <w:r>
        <w:rPr>
          <w:rFonts w:ascii="Times New Roman" w:hAnsi="Times New Roman" w:cs="Times New Roman"/>
          <w:sz w:val="24"/>
          <w:szCs w:val="24"/>
        </w:rPr>
        <w:br/>
        <w:t>8.5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.15. Разрешение на вырубку сухостоя выдаётся администрацией </w:t>
      </w:r>
      <w:proofErr w:type="spellStart"/>
      <w:r w:rsidR="00A93215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A93215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32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8.5</w:t>
      </w:r>
      <w:r w:rsidR="003B34A5" w:rsidRPr="006F4398">
        <w:rPr>
          <w:rFonts w:ascii="Times New Roman" w:hAnsi="Times New Roman" w:cs="Times New Roman"/>
          <w:sz w:val="24"/>
          <w:szCs w:val="24"/>
        </w:rPr>
        <w:t>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A93215">
        <w:rPr>
          <w:rFonts w:ascii="Times New Roman" w:hAnsi="Times New Roman" w:cs="Times New Roman"/>
          <w:sz w:val="24"/>
          <w:szCs w:val="24"/>
          <w:u w:val="single"/>
        </w:rPr>
        <w:t>8.6. Содержание и эксплуатация дорог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8.7.1. С целью сохранения дорожных покрытий на территории </w:t>
      </w:r>
      <w:proofErr w:type="spellStart"/>
      <w:r w:rsidR="00A93215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A93215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A93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>апретить: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подвоз груза волоком;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перегон по улицам населенных пунктов, имеющим твердое покрытие, машин на гусеничном ходу;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движение и стоянку большегрузного транспорта на внутриквартальных пешеходных дорожках, тротуарах.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8.7.2. Специализированным организациям производить уборку территорий </w:t>
      </w:r>
      <w:proofErr w:type="spellStart"/>
      <w:r w:rsidR="00A93215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A93215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t>сельского поселения  на основании соглашений с лицами, указанными в пункте 8.2.1 настоящих Норм.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8.7.3.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поселения в соответствии с планом капитальных вложений.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8.7.4.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8.7.5. Организациям, в ведении которых находятся подземные сети,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D8163C">
        <w:rPr>
          <w:rFonts w:ascii="Times New Roman" w:hAnsi="Times New Roman" w:cs="Times New Roman"/>
          <w:sz w:val="24"/>
          <w:szCs w:val="24"/>
          <w:u w:val="single"/>
        </w:rPr>
        <w:t>8.7. Освещение территории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8.8.1. Улицы, дороги, площади, мосты, бульвары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дорожные знаки и указатели, элементы информации о населенных пунктах освещать в темное время суток по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расписанию, утвержденному администрацией поселения.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Обязанность по освещению данных объектов возлагается на их собственников или уполномоченных собственником лиц.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8.8.2. Освещение территории поселения осуществляется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D8163C">
        <w:rPr>
          <w:rFonts w:ascii="Times New Roman" w:hAnsi="Times New Roman" w:cs="Times New Roman"/>
          <w:sz w:val="24"/>
          <w:szCs w:val="24"/>
          <w:u w:val="single"/>
        </w:rPr>
        <w:t>8.8. Проведение работ при строительстве, ремонте, реконструкции коммуникаций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производить только при наличии письменного разрешения (ордера на проведение земляных работ), выданного администрацией поселения.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Аварийные работы владельцы сетей начинают по телефонограмме или по уведомлению администрации поселения с последующим оформлением разрешения в 3-дневный срок.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8.9.2. Разрешение на производство работ по строительству, реконструкции, ремонту коммуникаций выдаёт администрация поселения при предъявлении: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проекта проведения работ, согласованного с заинтересованными службами, отвечающими за сохранность инженерных коммуникаций;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схемы движения транспорта и пешеходов, согласованной с государственной инспекцией по безопасности дорожного движения;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условий производства работ, согласованных с администрацией поселения;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8.9.3. Прокладка напорных коммуникаций под проезжей частью магистральных улиц не допускается.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8.9.4. При реконструкции действующих подземных коммуникаций следует предусматривать их вынос из-под проезжей части магистральных улиц.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8.9.6. Прокладку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Не допускать применение кирпича в конструкциях, подземных коммуникациях, расположенных под проезжей частью.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8.9.7. В целях исключения возможного разрытия вновь построенных (реконструированных) улиц, скверов организациям, которые в предстоящем году должны </w:t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осуществлять работы по строительству и реконструкции подземных сетей,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поселения.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8.9.9. До начала производства работ по разрытию необходимо: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8.9.9.1. Установить дорожные знаки в соответствии с согласованной схемой;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Ограждение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обозначить красными сигнальными фонарями.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Ограждение выполнять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сплошным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и надежным, предотвращающим попадание посторонних на стройплощадку.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8.9.10. Разрешение на производство работ хранится на месте работ и предъявляется по первому требованию лиц, осуществляющих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выполнением Правил эксплуатации.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8.9.11. В разрешении должны быть установлены сроки и условия производства работ.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8.9.12.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Особые условия подлежат неукоснительному соблюдению строительной организацией, производящей земляные работы.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8.9.13.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="003B34A5" w:rsidRPr="006F4398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="003B34A5" w:rsidRPr="006F4398">
        <w:rPr>
          <w:rFonts w:ascii="Times New Roman" w:hAnsi="Times New Roman" w:cs="Times New Roman"/>
          <w:sz w:val="24"/>
          <w:szCs w:val="24"/>
        </w:rPr>
        <w:t>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8.9.14.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Бордюр разбирается, складируется на месте производства работ для дальнейшей установки.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При производстве работ на улицах, застроенных территориях грунт вывозится немедленно.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При необходимости строительная организация обеспечивает планировку грунта на отвале.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8.9.15. Траншеи под проезжей частью и тротуарами засыпаются песком и песчаным фунтом с послойным уплотнением и поливкой водой.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Траншеи на газонах засыпать местным грунтом с уплотнением, восстановлением плодородного слоя и посевом травы.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8.9.16. Засыпка траншеи до выполнения геодезической съемки не допускается. Организация, получившая разрешение на проведение земляных работ, геодезическую съемку производит до окончания работ.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8.9.18.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администрации поселения имеют право составить протокол для привлечения виновных лиц к административной ответственности.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 организации, получившие разрешение на производство работ, в течение суток.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Наледи, образовавшиеся из-за аварий на подземных коммуникациях, ликвидируют организации - владельцы коммуникаций либо на основании договора специализированные организации за счет владельцев коммуникаций.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8.9.20.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D8163C">
        <w:rPr>
          <w:rFonts w:ascii="Times New Roman" w:hAnsi="Times New Roman" w:cs="Times New Roman"/>
          <w:sz w:val="24"/>
          <w:szCs w:val="24"/>
          <w:u w:val="single"/>
        </w:rPr>
        <w:t>8.9. Содержание животных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8.10.1.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8.10.2. Не допускается содержание домашних животных на балконах, лоджиях, в местах общего пользования многоквартирных жилых домов.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8.10.3. Запрещается передвижение сельскохозяйственных животных на территории поселения без сопровождающих лиц.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8.10.4.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8.10.5. Осуществлять отлов собак и кошек,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8.10.6. Отлов бродячих животных осуществляется специализированной организацией по договорам с администрацией поселения в пределах средств, предусмотренных в бюджете поселения на эти цели.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D8163C">
        <w:rPr>
          <w:rFonts w:ascii="Times New Roman" w:hAnsi="Times New Roman" w:cs="Times New Roman"/>
          <w:sz w:val="24"/>
          <w:szCs w:val="24"/>
          <w:u w:val="single"/>
        </w:rPr>
        <w:t>8.10. Особые требования к доступности сельской среды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8.11.1. При проектировании объектов благоустройства жилой среды, улиц и дорог, объектов культурно-бытового обслуживания должны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lastRenderedPageBreak/>
        <w:t>8.11.2.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  <w:r w:rsidR="003B34A5" w:rsidRPr="008A7F05">
        <w:rPr>
          <w:rFonts w:ascii="Times New Roman" w:hAnsi="Times New Roman" w:cs="Times New Roman"/>
          <w:sz w:val="24"/>
          <w:szCs w:val="24"/>
          <w:u w:val="single"/>
        </w:rPr>
        <w:t>8.11. Праздничное оформление территории</w:t>
      </w:r>
      <w:r w:rsidR="003B34A5" w:rsidRPr="006F4398">
        <w:rPr>
          <w:rFonts w:ascii="Times New Roman" w:hAnsi="Times New Roman" w:cs="Times New Roman"/>
          <w:sz w:val="24"/>
          <w:szCs w:val="24"/>
        </w:rPr>
        <w:t xml:space="preserve"> 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8.12.1. Праздничное оформление территории поселения выполняется по решению администрации поселения на период проведения государственных и поселенческих праздников, мероприятий, связанных со знаменательными событиями.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Оформление зданий, сооружений рекомендуется осуществлять их владельцами в рамках концепции праздничного оформления территории поселения.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8.12.2. Работы, связанные с проведением поселенческих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 xml:space="preserve">8.12.3.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8.12.4.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3B34A5" w:rsidRPr="006F4398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="003B34A5" w:rsidRPr="006F4398">
        <w:rPr>
          <w:rFonts w:ascii="Times New Roman" w:hAnsi="Times New Roman" w:cs="Times New Roman"/>
          <w:sz w:val="24"/>
          <w:szCs w:val="24"/>
        </w:rPr>
        <w:t xml:space="preserve"> администрацией поселения.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  <w:t>8.12.5.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  <w:r w:rsidR="003B34A5" w:rsidRPr="006F4398">
        <w:rPr>
          <w:rFonts w:ascii="Times New Roman" w:hAnsi="Times New Roman" w:cs="Times New Roman"/>
          <w:sz w:val="24"/>
          <w:szCs w:val="24"/>
        </w:rPr>
        <w:br/>
      </w:r>
    </w:p>
    <w:p w:rsidR="00C301A8" w:rsidRPr="006F4398" w:rsidRDefault="003B34A5" w:rsidP="006F4398">
      <w:pPr>
        <w:rPr>
          <w:rFonts w:ascii="Times New Roman" w:hAnsi="Times New Roman" w:cs="Times New Roman"/>
          <w:sz w:val="24"/>
          <w:szCs w:val="24"/>
        </w:rPr>
      </w:pPr>
      <w:r w:rsidRPr="006F4398">
        <w:rPr>
          <w:rFonts w:ascii="Times New Roman" w:hAnsi="Times New Roman" w:cs="Times New Roman"/>
          <w:b/>
          <w:bCs/>
          <w:sz w:val="24"/>
          <w:szCs w:val="24"/>
        </w:rPr>
        <w:t xml:space="preserve">Раздел 9. </w:t>
      </w:r>
      <w:proofErr w:type="gramStart"/>
      <w:r w:rsidRPr="006F4398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6F4398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норм и правил благоустройства </w:t>
      </w:r>
      <w:r w:rsidRPr="006F4398">
        <w:rPr>
          <w:rFonts w:ascii="Times New Roman" w:hAnsi="Times New Roman" w:cs="Times New Roman"/>
          <w:sz w:val="24"/>
          <w:szCs w:val="24"/>
        </w:rPr>
        <w:br/>
        <w:t>9.1. Лицам в соответствии с пунктом 8.2.1 настоящих Норм рекомендуется предусмотреть ответственных лиц за осуществление благоустройства территории.</w:t>
      </w:r>
      <w:r w:rsidRPr="006F4398">
        <w:rPr>
          <w:rFonts w:ascii="Times New Roman" w:hAnsi="Times New Roman" w:cs="Times New Roman"/>
          <w:sz w:val="24"/>
          <w:szCs w:val="24"/>
        </w:rPr>
        <w:br/>
        <w:t xml:space="preserve">9.2. Лица в соответствии с пунктом 9.1 настоящих Норм, а также лица, нарушающие основные нормы и правила благоустройства, привлекаются к ответственности в соответствии с законодательством Российской Федерации об административных правонарушениях, законодательством </w:t>
      </w:r>
      <w:r w:rsidR="008A7F05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6F4398">
        <w:rPr>
          <w:rFonts w:ascii="Times New Roman" w:hAnsi="Times New Roman" w:cs="Times New Roman"/>
          <w:sz w:val="24"/>
          <w:szCs w:val="24"/>
        </w:rPr>
        <w:t xml:space="preserve">области и органов местного самоуправления </w:t>
      </w:r>
      <w:proofErr w:type="spellStart"/>
      <w:r w:rsidR="008A7F05">
        <w:rPr>
          <w:rFonts w:ascii="Times New Roman" w:hAnsi="Times New Roman" w:cs="Times New Roman"/>
          <w:sz w:val="24"/>
          <w:szCs w:val="24"/>
        </w:rPr>
        <w:t>Тростанского</w:t>
      </w:r>
      <w:proofErr w:type="spellEnd"/>
      <w:r w:rsidR="008A7F05">
        <w:rPr>
          <w:rFonts w:ascii="Times New Roman" w:hAnsi="Times New Roman" w:cs="Times New Roman"/>
          <w:sz w:val="24"/>
          <w:szCs w:val="24"/>
        </w:rPr>
        <w:t xml:space="preserve"> </w:t>
      </w:r>
      <w:r w:rsidRPr="006F43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A7F05">
        <w:rPr>
          <w:rFonts w:ascii="Times New Roman" w:hAnsi="Times New Roman" w:cs="Times New Roman"/>
          <w:sz w:val="24"/>
          <w:szCs w:val="24"/>
        </w:rPr>
        <w:t>.</w:t>
      </w:r>
    </w:p>
    <w:sectPr w:rsidR="00C301A8" w:rsidRPr="006F4398" w:rsidSect="00FF61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4F"/>
    <w:rsid w:val="00061A33"/>
    <w:rsid w:val="000A2978"/>
    <w:rsid w:val="000E784A"/>
    <w:rsid w:val="001634B4"/>
    <w:rsid w:val="001E7459"/>
    <w:rsid w:val="00217F55"/>
    <w:rsid w:val="00281D0D"/>
    <w:rsid w:val="00294DBF"/>
    <w:rsid w:val="003B34A5"/>
    <w:rsid w:val="00412DD5"/>
    <w:rsid w:val="004A004F"/>
    <w:rsid w:val="00552C96"/>
    <w:rsid w:val="00561B4D"/>
    <w:rsid w:val="005B0C8D"/>
    <w:rsid w:val="006346C5"/>
    <w:rsid w:val="006D4586"/>
    <w:rsid w:val="006F4398"/>
    <w:rsid w:val="00782714"/>
    <w:rsid w:val="007A7437"/>
    <w:rsid w:val="007B438F"/>
    <w:rsid w:val="00806C64"/>
    <w:rsid w:val="008A7F05"/>
    <w:rsid w:val="00A14A06"/>
    <w:rsid w:val="00A44A7C"/>
    <w:rsid w:val="00A93215"/>
    <w:rsid w:val="00AB32D3"/>
    <w:rsid w:val="00AE7A40"/>
    <w:rsid w:val="00B95A25"/>
    <w:rsid w:val="00BD08C6"/>
    <w:rsid w:val="00C301A8"/>
    <w:rsid w:val="00C94118"/>
    <w:rsid w:val="00D8163C"/>
    <w:rsid w:val="00D91E5B"/>
    <w:rsid w:val="00DA2652"/>
    <w:rsid w:val="00E22A9C"/>
    <w:rsid w:val="00E24440"/>
    <w:rsid w:val="00E50AF4"/>
    <w:rsid w:val="00E8179B"/>
    <w:rsid w:val="00E8300E"/>
    <w:rsid w:val="00F219C4"/>
    <w:rsid w:val="00F642C1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43</Pages>
  <Words>20895</Words>
  <Characters>119103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администрация</cp:lastModifiedBy>
  <cp:revision>15</cp:revision>
  <cp:lastPrinted>2014-11-05T13:44:00Z</cp:lastPrinted>
  <dcterms:created xsi:type="dcterms:W3CDTF">2012-07-15T16:41:00Z</dcterms:created>
  <dcterms:modified xsi:type="dcterms:W3CDTF">2014-11-05T13:51:00Z</dcterms:modified>
</cp:coreProperties>
</file>